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EAD" w:rsidRPr="00DD0EFF" w:rsidRDefault="00676EAD">
      <w:pPr>
        <w:rPr>
          <w:rFonts w:asciiTheme="majorEastAsia" w:eastAsiaTheme="majorEastAsia" w:hAnsiTheme="majorEastAsia"/>
          <w:b/>
          <w:sz w:val="28"/>
        </w:rPr>
      </w:pPr>
      <w:r w:rsidRPr="00DD0EFF">
        <w:rPr>
          <w:rFonts w:asciiTheme="majorEastAsia" w:eastAsiaTheme="majorEastAsia" w:hAnsiTheme="majorEastAsia" w:hint="eastAsia"/>
          <w:b/>
          <w:sz w:val="28"/>
        </w:rPr>
        <w:t>리뷰논문</w:t>
      </w:r>
    </w:p>
    <w:p w:rsidR="00C248B8" w:rsidRDefault="00C248B8">
      <w:pPr>
        <w:rPr>
          <w:b/>
        </w:rPr>
      </w:pPr>
    </w:p>
    <w:p w:rsidR="00E52634" w:rsidRPr="00F01B73" w:rsidRDefault="007C2147" w:rsidP="00F01B73">
      <w:pPr>
        <w:jc w:val="left"/>
        <w:rPr>
          <w:rFonts w:asciiTheme="minorEastAsia" w:hAnsiTheme="minorEastAsia"/>
          <w:b/>
          <w:sz w:val="22"/>
        </w:rPr>
      </w:pPr>
      <w:r w:rsidRPr="00F01B73">
        <w:rPr>
          <w:rFonts w:asciiTheme="minorEastAsia" w:hAnsiTheme="minorEastAsia" w:hint="eastAsia"/>
          <w:b/>
          <w:sz w:val="22"/>
        </w:rPr>
        <w:t xml:space="preserve">OD와 MED </w:t>
      </w:r>
    </w:p>
    <w:p w:rsidR="00A04A65" w:rsidRDefault="007C2147" w:rsidP="00E81300">
      <w:pPr>
        <w:wordWrap/>
        <w:adjustRightInd w:val="0"/>
        <w:ind w:firstLineChars="100" w:firstLine="200"/>
        <w:jc w:val="left"/>
        <w:rPr>
          <w:rFonts w:ascii="AdvP8585" w:hAnsi="AdvP8585" w:cs="AdvP8585"/>
          <w:kern w:val="0"/>
          <w:szCs w:val="20"/>
        </w:rPr>
      </w:pPr>
      <w:r>
        <w:rPr>
          <w:rFonts w:ascii="AdvP8585" w:hAnsi="AdvP8585" w:cs="AdvP8585" w:hint="eastAsia"/>
          <w:kern w:val="0"/>
          <w:szCs w:val="20"/>
        </w:rPr>
        <w:t>W</w:t>
      </w:r>
      <w:r>
        <w:rPr>
          <w:rFonts w:ascii="AdvP8585" w:hAnsi="AdvP8585" w:cs="AdvP8585"/>
          <w:kern w:val="0"/>
          <w:szCs w:val="20"/>
        </w:rPr>
        <w:t>illiam Mixter and Joseph Barr</w:t>
      </w:r>
      <w:r>
        <w:rPr>
          <w:rFonts w:ascii="AdvP8585" w:hAnsi="AdvP8585" w:cs="AdvP8585" w:hint="eastAsia"/>
          <w:kern w:val="0"/>
          <w:szCs w:val="20"/>
        </w:rPr>
        <w:t>는</w:t>
      </w:r>
      <w:r>
        <w:rPr>
          <w:rFonts w:ascii="AdvP8585" w:hAnsi="AdvP8585" w:cs="AdvP8585"/>
          <w:kern w:val="0"/>
          <w:szCs w:val="20"/>
        </w:rPr>
        <w:t xml:space="preserve"> 1934</w:t>
      </w:r>
      <w:r>
        <w:rPr>
          <w:rFonts w:ascii="AdvP8585" w:hAnsi="AdvP8585" w:cs="AdvP8585" w:hint="eastAsia"/>
          <w:kern w:val="0"/>
          <w:szCs w:val="20"/>
        </w:rPr>
        <w:t>년에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최초로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외상성</w:t>
      </w:r>
      <w:r w:rsidR="00C92A68">
        <w:rPr>
          <w:rFonts w:ascii="AdvP8585" w:hAnsi="AdvP8585" w:cs="AdvP8585" w:hint="eastAsia"/>
          <w:kern w:val="0"/>
          <w:szCs w:val="20"/>
        </w:rPr>
        <w:t xml:space="preserve">, </w:t>
      </w:r>
      <w:r w:rsidR="00C92A68">
        <w:rPr>
          <w:rFonts w:ascii="AdvP8585" w:hAnsi="AdvP8585" w:cs="AdvP8585" w:hint="eastAsia"/>
          <w:kern w:val="0"/>
          <w:szCs w:val="20"/>
        </w:rPr>
        <w:t>퇴행성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디스크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탈출과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요통</w:t>
      </w:r>
      <w:r w:rsidR="00C92A68">
        <w:rPr>
          <w:rFonts w:ascii="AdvP8585" w:hAnsi="AdvP8585" w:cs="AdvP8585" w:hint="eastAsia"/>
          <w:kern w:val="0"/>
          <w:szCs w:val="20"/>
        </w:rPr>
        <w:t xml:space="preserve">, </w:t>
      </w:r>
      <w:r w:rsidR="00C92A68">
        <w:rPr>
          <w:rFonts w:ascii="AdvP8585" w:hAnsi="AdvP8585" w:cs="AdvP8585" w:hint="eastAsia"/>
          <w:kern w:val="0"/>
          <w:szCs w:val="20"/>
        </w:rPr>
        <w:t>하지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방사통과의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연관성에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대해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설명했고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/>
          <w:kern w:val="0"/>
          <w:szCs w:val="20"/>
        </w:rPr>
        <w:t>lumbar discectomy</w:t>
      </w:r>
      <w:r>
        <w:rPr>
          <w:rFonts w:ascii="AdvP8585" w:hAnsi="AdvP8585" w:cs="AdvP8585" w:hint="eastAsia"/>
          <w:kern w:val="0"/>
          <w:szCs w:val="20"/>
        </w:rPr>
        <w:t>에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대한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자세한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내용을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발표했다</w:t>
      </w:r>
      <w:r w:rsidR="00B84C09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&lt;EndNote&gt;&lt;Cite&gt;&lt;Author&gt;Mixter&lt;/Author&gt;&lt;Year&gt;1934&lt;/Year&gt;&lt;RecNum&gt;7&lt;/RecNum&gt;&lt;DisplayText&gt;[1]&lt;/DisplayText&gt;&lt;record&gt;&lt;rec-number&gt;7&lt;/rec-number&gt;&lt;foreign-keys&gt;&lt;key app="EN" db-id="frxx5e2zswf5wyeww515dxzp9d5weda2ev2e"&gt;7&lt;/key&gt;&lt;/foreign-keys&gt;&lt;ref-type name="Journal Article"&gt;17&lt;/ref-type&gt;&lt;contributors&gt;&lt;authors&gt;&lt;author&gt;W J Mixter &lt;/author&gt;&lt;author&gt;J S Barr &lt;/author&gt;&lt;/authors&gt;&lt;/contributors&gt;&lt;titles&gt;&lt;title&gt;Rupture of intervertebral disc with involvement of the spinal canal&lt;/title&gt;&lt;secondary-title&gt;N Engl J Med.&lt;/secondary-title&gt;&lt;/titles&gt;&lt;periodical&gt;&lt;full-title&gt;N Engl J Med.&lt;/full-title&gt;&lt;/periodical&gt;&lt;pages&gt;&lt;style face="normal" font="default" size="100%"&gt;210&lt;/style&gt;&lt;style face="normal" font="default" charset="136" size="100%"&gt;-5&lt;/style&gt;&lt;/pages&gt;&lt;volume&gt;211&lt;/volume&gt;&lt;dates&gt;&lt;year&gt;1934&lt;/year&gt;&lt;/dates&gt;&lt;urls&gt;&lt;/urls&gt;&lt;/record&gt;&lt;/Cite&gt;&lt;/EndNote&gt;</w:instrText>
      </w:r>
      <w:r w:rsidR="00B84C09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1" w:tooltip="Mixter, 1934 #7" w:history="1">
        <w:r w:rsidR="009D43D3">
          <w:rPr>
            <w:rFonts w:ascii="AdvP8585" w:hAnsi="AdvP8585" w:cs="AdvP8585"/>
            <w:noProof/>
            <w:kern w:val="0"/>
            <w:szCs w:val="20"/>
          </w:rPr>
          <w:t>1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B84C09">
        <w:rPr>
          <w:rFonts w:ascii="AdvP8585" w:hAnsi="AdvP8585" w:cs="AdvP8585"/>
          <w:kern w:val="0"/>
          <w:szCs w:val="20"/>
        </w:rPr>
        <w:fldChar w:fldCharType="end"/>
      </w:r>
      <w:r w:rsidR="00394B5D">
        <w:rPr>
          <w:rFonts w:ascii="AdvP8585" w:hAnsi="AdvP8585" w:cs="AdvP8585" w:hint="eastAsia"/>
          <w:kern w:val="0"/>
          <w:szCs w:val="20"/>
        </w:rPr>
        <w:t>.</w:t>
      </w:r>
      <w:r>
        <w:rPr>
          <w:rFonts w:ascii="AdvP8585" w:hAnsi="AdvP8585" w:cs="AdvP8585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그들의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수술법은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수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십년에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걸쳐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수정되었고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/>
          <w:kern w:val="0"/>
          <w:szCs w:val="20"/>
        </w:rPr>
        <w:t>1977</w:t>
      </w:r>
      <w:r w:rsidR="00394B5D">
        <w:rPr>
          <w:rFonts w:ascii="AdvP8585" w:hAnsi="AdvP8585" w:cs="AdvP8585" w:hint="eastAsia"/>
          <w:kern w:val="0"/>
          <w:szCs w:val="20"/>
        </w:rPr>
        <w:t>년과</w:t>
      </w:r>
      <w:r>
        <w:rPr>
          <w:rFonts w:ascii="AdvP8585" w:hAnsi="AdvP8585" w:cs="AdvP8585"/>
          <w:kern w:val="0"/>
          <w:szCs w:val="20"/>
        </w:rPr>
        <w:t xml:space="preserve"> 1978</w:t>
      </w:r>
      <w:r w:rsidR="00394B5D">
        <w:rPr>
          <w:rFonts w:ascii="AdvP8585" w:hAnsi="AdvP8585" w:cs="AdvP8585" w:hint="eastAsia"/>
          <w:kern w:val="0"/>
          <w:szCs w:val="20"/>
        </w:rPr>
        <w:t>년에</w:t>
      </w:r>
      <w:r>
        <w:rPr>
          <w:rFonts w:ascii="AdvP8585" w:hAnsi="AdvP8585" w:cs="AdvP8585"/>
          <w:kern w:val="0"/>
          <w:szCs w:val="20"/>
        </w:rPr>
        <w:t xml:space="preserve"> Yasargil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B84C09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&lt;EndNote&gt;&lt;Cite&gt;&lt;Author&gt;Yasargil&lt;/Author&gt;&lt;Year&gt;1977&lt;/Year&gt;&lt;RecNum&gt;2&lt;/RecNum&gt;&lt;DisplayText&gt;[2]&lt;/DisplayText&gt;&lt;record&gt;&lt;rec-number&gt;2&lt;/rec-number&gt;&lt;foreign-keys&gt;&lt;key app="EN" db-id="frxx5e2zswf5wyeww515dxzp9d5weda2ev2e"&gt;2&lt;/key&gt;&lt;/foreign-keys&gt;&lt;ref-type name="Journal Article"&gt;17&lt;/ref-type&gt;&lt;contributors&gt;&lt;authors&gt;&lt;author&gt;M G Yasargil&lt;/author&gt;&lt;/authors&gt;&lt;/contributors&gt;&lt;titles&gt;&lt;title&gt;Microsurgical operation for herniated disc, in: Wullenweber R, Brock M, Hamer J, Klinger M, Spoerri O, editors&lt;/title&gt;&lt;secondary-title&gt;Advances in Neurosurgery. Berlin: Springer-Verlag&lt;/secondary-title&gt;&lt;/titles&gt;&lt;periodical&gt;&lt;full-title&gt;Advances in Neurosurgery. Berlin: Springer-Verlag&lt;/full-title&gt;&lt;/periodical&gt;&lt;pages&gt;p. 81&lt;/pages&gt;&lt;dates&gt;&lt;year&gt;1977&lt;/year&gt;&lt;/dates&gt;&lt;urls&gt;&lt;/urls&gt;&lt;/record&gt;&lt;/Cite&gt;&lt;/EndNote&gt;</w:instrText>
      </w:r>
      <w:r w:rsidR="00B84C09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2" w:tooltip="Yasargil, 1977 #2" w:history="1">
        <w:r w:rsidR="009D43D3">
          <w:rPr>
            <w:rFonts w:ascii="AdvP8585" w:hAnsi="AdvP8585" w:cs="AdvP8585"/>
            <w:noProof/>
            <w:kern w:val="0"/>
            <w:szCs w:val="20"/>
          </w:rPr>
          <w:t>2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B84C09">
        <w:rPr>
          <w:rFonts w:ascii="AdvP8585" w:hAnsi="AdvP8585" w:cs="AdvP8585"/>
          <w:kern w:val="0"/>
          <w:szCs w:val="20"/>
        </w:rPr>
        <w:fldChar w:fldCharType="end"/>
      </w:r>
      <w:r>
        <w:rPr>
          <w:rFonts w:ascii="AdvP8585" w:hAnsi="AdvP8585" w:cs="AdvP8585"/>
          <w:kern w:val="0"/>
          <w:szCs w:val="20"/>
        </w:rPr>
        <w:t>, Caspar</w:t>
      </w:r>
      <w:r w:rsidR="0061673F">
        <w:rPr>
          <w:rFonts w:ascii="AdvP8585" w:hAnsi="AdvP8585" w:cs="AdvP8585" w:hint="eastAsia"/>
          <w:kern w:val="0"/>
          <w:szCs w:val="20"/>
        </w:rPr>
        <w:t xml:space="preserve">  </w:t>
      </w:r>
      <w:r w:rsidR="00B84C09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&lt;EndNote&gt;&lt;Cite&gt;&lt;Author&gt;W&lt;/Author&gt;&lt;Year&gt;1977&lt;/Year&gt;&lt;RecNum&gt;3&lt;/RecNum&gt;&lt;DisplayText&gt;[3]&lt;/DisplayText&gt;&lt;record&gt;&lt;rec-number&gt;3&lt;/rec-number&gt;&lt;foreign-keys&gt;&lt;key app="EN" db-id="frxx5e2zswf5wyeww515dxzp9d5weda2ev2e"&gt;3&lt;/key&gt;&lt;/foreign-keys&gt;&lt;ref-type name="Journal Article"&gt;17&lt;/ref-type&gt;&lt;contributors&gt;&lt;authors&gt;&lt;author&gt;W Caspar &lt;/author&gt;&lt;/authors&gt;&lt;/contributors&gt;&lt;titles&gt;&lt;title&gt;A new surgical procedure for lumbar disc herniation causing less tissue damage through a microsurgical&amp;#xD;approach, in: Wullenweber R, Brock M, Hamer J, Klinger M, Spoerri O, editors.&lt;/title&gt;&lt;secondary-title&gt;Advances in Neurosurgery. Berlin: Springer-Verlag&lt;/secondary-title&gt;&lt;/titles&gt;&lt;periodical&gt;&lt;full-title&gt;Advances in Neurosurgery. Berlin: Springer-Verlag&lt;/full-title&gt;&lt;/periodical&gt;&lt;pages&gt;&lt;style face="normal" font="default" size="100%"&gt;pp. 74&lt;/style&gt;&lt;style face="normal" font="default" charset="136" size="100%"&gt;–7&lt;/style&gt;&lt;/pages&gt;&lt;dates&gt;&lt;year&gt;1977&lt;/year&gt;&lt;/dates&gt;&lt;urls&gt;&lt;/urls&gt;&lt;/record&gt;&lt;/Cite&gt;&lt;/EndNote&gt;</w:instrText>
      </w:r>
      <w:r w:rsidR="00B84C09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3" w:tooltip="Caspar, 1977 #3" w:history="1">
        <w:r w:rsidR="009D43D3">
          <w:rPr>
            <w:rFonts w:ascii="AdvP8585" w:hAnsi="AdvP8585" w:cs="AdvP8585"/>
            <w:noProof/>
            <w:kern w:val="0"/>
            <w:szCs w:val="20"/>
          </w:rPr>
          <w:t>3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B84C09">
        <w:rPr>
          <w:rFonts w:ascii="AdvP8585" w:hAnsi="AdvP8585" w:cs="AdvP8585"/>
          <w:kern w:val="0"/>
          <w:szCs w:val="20"/>
        </w:rPr>
        <w:fldChar w:fldCharType="end"/>
      </w:r>
      <w:r w:rsidR="0061673F">
        <w:rPr>
          <w:rFonts w:ascii="AdvP8585" w:hAnsi="AdvP8585" w:cs="AdvP8585" w:hint="eastAsia"/>
          <w:kern w:val="0"/>
          <w:szCs w:val="20"/>
        </w:rPr>
        <w:t>,</w:t>
      </w:r>
      <w:r w:rsidR="005371BE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/>
          <w:kern w:val="0"/>
          <w:szCs w:val="20"/>
        </w:rPr>
        <w:t xml:space="preserve">Williams </w:t>
      </w:r>
      <w:r w:rsidR="00B84C09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&lt;EndNote&gt;&lt;Cite&gt;&lt;Author&gt;Williams&lt;/Author&gt;&lt;Year&gt;1978&lt;/Year&gt;&lt;RecNum&gt;4&lt;/RecNum&gt;&lt;DisplayText&gt;[4]&lt;/DisplayText&gt;&lt;record&gt;&lt;rec-number&gt;4&lt;/rec-number&gt;&lt;foreign-keys&gt;&lt;key app="EN" db-id="frxx5e2zswf5wyeww515dxzp9d5weda2ev2e"&gt;4&lt;/key&gt;&lt;/foreign-keys&gt;&lt;ref-type name="Journal Article"&gt;17&lt;/ref-type&gt;&lt;contributors&gt;&lt;authors&gt;&lt;author&gt;R W Williams &lt;/author&gt;&lt;/authors&gt;&lt;/contributors&gt;&lt;titles&gt;&lt;title&gt;Microlumbar discectomy: A conservative approach to the virgin herniated lumbar disc&lt;/title&gt;&lt;secondary-title&gt;Spine&lt;/secondary-title&gt;&lt;/titles&gt;&lt;periodical&gt;&lt;full-title&gt;Spine&lt;/full-title&gt;&lt;abbr-1&gt;Spine&lt;/abbr-1&gt;&lt;abbr-2&gt;Spine&lt;/abbr-2&gt;&lt;/periodical&gt;&lt;pages&gt;175-182&lt;/pages&gt;&lt;volume&gt;3&lt;/volume&gt;&lt;dates&gt;&lt;year&gt;&lt;style face="normal" font="default" charset="136" size="100%"&gt;1978&lt;/style&gt;&lt;/year&gt;&lt;/dates&gt;&lt;urls&gt;&lt;/urls&gt;&lt;/record&gt;&lt;/Cite&gt;&lt;/EndNote&gt;</w:instrText>
      </w:r>
      <w:r w:rsidR="00B84C09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4" w:tooltip="Williams, 1978 #4" w:history="1">
        <w:r w:rsidR="009D43D3">
          <w:rPr>
            <w:rFonts w:ascii="AdvP8585" w:hAnsi="AdvP8585" w:cs="AdvP8585"/>
            <w:noProof/>
            <w:kern w:val="0"/>
            <w:szCs w:val="20"/>
          </w:rPr>
          <w:t>4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B84C09">
        <w:rPr>
          <w:rFonts w:ascii="AdvP8585" w:hAnsi="AdvP8585" w:cs="AdvP8585"/>
          <w:kern w:val="0"/>
          <w:szCs w:val="20"/>
        </w:rPr>
        <w:fldChar w:fldCharType="end"/>
      </w:r>
      <w:r>
        <w:rPr>
          <w:rFonts w:ascii="AdvP8585" w:hAnsi="AdvP8585" w:cs="AdvP8585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가</w:t>
      </w:r>
      <w:r w:rsidR="0061673F">
        <w:rPr>
          <w:rFonts w:ascii="AdvP8585" w:hAnsi="AdvP8585" w:cs="AdvP8585" w:hint="eastAsia"/>
          <w:kern w:val="0"/>
          <w:szCs w:val="20"/>
        </w:rPr>
        <w:t xml:space="preserve"> discectomy</w:t>
      </w:r>
      <w:r w:rsidR="00144D9F">
        <w:rPr>
          <w:rFonts w:ascii="AdvP8585" w:hAnsi="AdvP8585" w:cs="AdvP8585" w:hint="eastAsia"/>
          <w:kern w:val="0"/>
          <w:szCs w:val="20"/>
        </w:rPr>
        <w:t>시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디스크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탈출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부분에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해당하는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등쪽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절개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후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수술용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현미경을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이용한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/>
          <w:kern w:val="0"/>
          <w:szCs w:val="20"/>
        </w:rPr>
        <w:t>microsurgical techniques</w:t>
      </w:r>
      <w:r w:rsidR="0061673F">
        <w:rPr>
          <w:rFonts w:ascii="AdvP8585" w:hAnsi="AdvP8585" w:cs="AdvP8585" w:hint="eastAsia"/>
          <w:kern w:val="0"/>
          <w:szCs w:val="20"/>
        </w:rPr>
        <w:t>에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대해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기술하였다</w:t>
      </w:r>
      <w:r w:rsidR="0061673F">
        <w:rPr>
          <w:rFonts w:ascii="AdvP8585" w:hAnsi="AdvP8585" w:cs="AdvP8585" w:hint="eastAsia"/>
          <w:kern w:val="0"/>
          <w:szCs w:val="20"/>
        </w:rPr>
        <w:t xml:space="preserve">. </w:t>
      </w:r>
      <w:r w:rsidR="0061673F">
        <w:rPr>
          <w:rFonts w:ascii="AdvP8585" w:hAnsi="AdvP8585" w:cs="AdvP8585" w:hint="eastAsia"/>
          <w:kern w:val="0"/>
          <w:szCs w:val="20"/>
        </w:rPr>
        <w:t>그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후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이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수술법들에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대한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약간의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수정은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있었으나</w:t>
      </w:r>
      <w:r w:rsidR="00A04A65">
        <w:rPr>
          <w:rFonts w:ascii="AdvP8585" w:hAnsi="AdvP8585" w:cs="AdvP8585" w:hint="eastAsia"/>
          <w:kern w:val="0"/>
          <w:szCs w:val="20"/>
        </w:rPr>
        <w:t>,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이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수술법들에서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별로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큰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변화는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없었다</w:t>
      </w:r>
      <w:r w:rsidR="00A04A65">
        <w:rPr>
          <w:rFonts w:ascii="AdvP8585" w:hAnsi="AdvP8585" w:cs="AdvP8585" w:hint="eastAsia"/>
          <w:kern w:val="0"/>
          <w:szCs w:val="20"/>
        </w:rPr>
        <w:t>.</w:t>
      </w:r>
    </w:p>
    <w:p w:rsidR="007C2147" w:rsidRDefault="00A04A65" w:rsidP="00E81300">
      <w:pPr>
        <w:wordWrap/>
        <w:adjustRightInd w:val="0"/>
        <w:ind w:firstLineChars="100" w:firstLine="200"/>
        <w:jc w:val="left"/>
        <w:rPr>
          <w:rFonts w:ascii="AdvP8585" w:hAnsi="AdvP8585" w:cs="AdvP8585"/>
          <w:kern w:val="0"/>
          <w:szCs w:val="20"/>
        </w:rPr>
      </w:pPr>
      <w:r>
        <w:rPr>
          <w:rFonts w:ascii="AdvP8585" w:hAnsi="AdvP8585" w:cs="AdvP8585" w:hint="eastAsia"/>
          <w:kern w:val="0"/>
          <w:szCs w:val="20"/>
        </w:rPr>
        <w:t>가장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최근</w:t>
      </w:r>
      <w:r>
        <w:rPr>
          <w:rFonts w:ascii="AdvP8585" w:hAnsi="AdvP8585" w:cs="AdvP8585" w:hint="eastAsia"/>
          <w:kern w:val="0"/>
          <w:szCs w:val="20"/>
        </w:rPr>
        <w:t xml:space="preserve"> lumbar discectomy</w:t>
      </w:r>
      <w:r>
        <w:rPr>
          <w:rFonts w:ascii="AdvP8585" w:hAnsi="AdvP8585" w:cs="AdvP8585" w:hint="eastAsia"/>
          <w:kern w:val="0"/>
          <w:szCs w:val="20"/>
        </w:rPr>
        <w:t>의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변화는</w:t>
      </w:r>
      <w:r>
        <w:rPr>
          <w:rFonts w:ascii="AdvP8585" w:hAnsi="AdvP8585" w:cs="AdvP8585" w:hint="eastAsia"/>
          <w:kern w:val="0"/>
          <w:szCs w:val="20"/>
        </w:rPr>
        <w:t xml:space="preserve"> microendoscope</w:t>
      </w:r>
      <w:r>
        <w:rPr>
          <w:rFonts w:ascii="AdvP8585" w:hAnsi="AdvP8585" w:cs="AdvP8585" w:hint="eastAsia"/>
          <w:kern w:val="0"/>
          <w:szCs w:val="20"/>
        </w:rPr>
        <w:t>의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도입이다</w:t>
      </w:r>
      <w:r>
        <w:rPr>
          <w:rFonts w:ascii="AdvP8585" w:hAnsi="AdvP8585" w:cs="AdvP8585" w:hint="eastAsia"/>
          <w:kern w:val="0"/>
          <w:szCs w:val="20"/>
        </w:rPr>
        <w:t xml:space="preserve">. </w:t>
      </w:r>
      <w:r w:rsidR="009837CA">
        <w:rPr>
          <w:rFonts w:ascii="AdvP8585" w:hAnsi="AdvP8585" w:cs="AdvP8585"/>
          <w:kern w:val="0"/>
          <w:szCs w:val="20"/>
        </w:rPr>
        <w:t>Schreiber and Suezawa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/>
          <w:kern w:val="0"/>
          <w:szCs w:val="20"/>
        </w:rPr>
        <w:t xml:space="preserve"> </w:t>
      </w:r>
      <w:r w:rsidR="00B84C09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&lt;EndNote&gt;&lt;Cite&gt;&lt;Author&gt;A&lt;/Author&gt;&lt;Year&gt;1986&lt;/Year&gt;&lt;RecNum&gt;5&lt;/RecNum&gt;&lt;DisplayText&gt;[5]&lt;/DisplayText&gt;&lt;record&gt;&lt;rec-number&gt;5&lt;/rec-number&gt;&lt;foreign-keys&gt;&lt;key app="EN" db-id="frxx5e2zswf5wyeww515dxzp9d5weda2ev2e"&gt;5&lt;/key&gt;&lt;/foreign-keys&gt;&lt;ref-type name="Journal Article"&gt;17&lt;/ref-type&gt;&lt;contributors&gt;&lt;authors&gt;&lt;author&gt;A Schreiber &lt;/author&gt;&lt;author&gt;Y Suezawa &lt;/author&gt;&lt;/authors&gt;&lt;/contributors&gt;&lt;titles&gt;&lt;title&gt;Transdiscoscopic percutaneous nucleotomy in disc herniation&lt;/title&gt;&lt;secondary-title&gt;Orthop Rev&lt;/secondary-title&gt;&lt;/titles&gt;&lt;periodical&gt;&lt;full-title&gt;Orthopaedic Review&lt;/full-title&gt;&lt;abbr-1&gt;Orthop. Rev.&lt;/abbr-1&gt;&lt;abbr-2&gt;Orthop Rev&lt;/abbr-2&gt;&lt;/periodical&gt;&lt;pages&gt;&lt;style face="normal" font="default" size="100%"&gt;35&lt;/style&gt;&lt;style face="normal" font="default" charset="136" size="100%"&gt;-8&lt;/style&gt;&lt;/pages&gt;&lt;volume&gt;15&lt;/volume&gt;&lt;dates&gt;&lt;year&gt;1986&lt;/year&gt;&lt;/dates&gt;&lt;urls&gt;&lt;/urls&gt;&lt;/record&gt;&lt;/Cite&gt;&lt;/EndNote&gt;</w:instrText>
      </w:r>
      <w:r w:rsidR="00B84C09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5" w:tooltip="Schreiber, 1986 #5" w:history="1">
        <w:r w:rsidR="009D43D3">
          <w:rPr>
            <w:rFonts w:ascii="AdvP8585" w:hAnsi="AdvP8585" w:cs="AdvP8585"/>
            <w:noProof/>
            <w:kern w:val="0"/>
            <w:szCs w:val="20"/>
          </w:rPr>
          <w:t>5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B84C09">
        <w:rPr>
          <w:rFonts w:ascii="AdvP8585" w:hAnsi="AdvP8585" w:cs="AdvP8585"/>
          <w:kern w:val="0"/>
          <w:szCs w:val="20"/>
        </w:rPr>
        <w:fldChar w:fldCharType="end"/>
      </w:r>
      <w:r w:rsidR="007C2147">
        <w:rPr>
          <w:rFonts w:ascii="AdvP8585" w:hAnsi="AdvP8585" w:cs="AdvP8585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와</w:t>
      </w:r>
    </w:p>
    <w:p w:rsidR="00394B5D" w:rsidRDefault="007C2147" w:rsidP="00314438">
      <w:pPr>
        <w:wordWrap/>
        <w:adjustRightInd w:val="0"/>
        <w:jc w:val="left"/>
        <w:rPr>
          <w:rFonts w:ascii="AdvP8585" w:hAnsi="AdvP8585" w:cs="AdvP8585"/>
          <w:kern w:val="0"/>
          <w:szCs w:val="20"/>
        </w:rPr>
      </w:pPr>
      <w:r>
        <w:rPr>
          <w:rFonts w:ascii="AdvP8585" w:hAnsi="AdvP8585" w:cs="AdvP8585"/>
          <w:kern w:val="0"/>
          <w:szCs w:val="20"/>
        </w:rPr>
        <w:t xml:space="preserve">Mayer and Brock </w:t>
      </w:r>
      <w:r w:rsidR="00B84C09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&lt;EndNote&gt;&lt;Cite&gt;&lt;Author&gt;Mayer&lt;/Author&gt;&lt;Year&gt;1993&lt;/Year&gt;&lt;RecNum&gt;6&lt;/RecNum&gt;&lt;DisplayText&gt;[6]&lt;/DisplayText&gt;&lt;record&gt;&lt;rec-number&gt;6&lt;/rec-number&gt;&lt;foreign-keys&gt;&lt;key app="EN" db-id="frxx5e2zswf5wyeww515dxzp9d5weda2ev2e"&gt;6&lt;/key&gt;&lt;/foreign-keys&gt;&lt;ref-type name="Journal Article"&gt;17&lt;/ref-type&gt;&lt;contributors&gt;&lt;authors&gt;&lt;author&gt;Mayer, H.M.&lt;/author&gt;&lt;author&gt;Brock, M. &lt;/author&gt;&lt;/authors&gt;&lt;/contributors&gt;&lt;titles&gt;&lt;title&gt;Percutaneous endoscopic discectomy:Surgical technique and preliminary results compared to microsurgical discectomy&lt;/title&gt;&lt;secondary-title&gt;J Neurosurg&lt;/secondary-title&gt;&lt;/titles&gt;&lt;periodical&gt;&lt;full-title&gt;Journal of Neurosurgery&lt;/full-title&gt;&lt;abbr-1&gt;J. Neurosurg.&lt;/abbr-1&gt;&lt;abbr-2&gt;J Neurosurg&lt;/abbr-2&gt;&lt;/periodical&gt;&lt;pages&gt;&lt;style face="normal" font="default" size="100%"&gt;216&lt;/style&gt;&lt;style face="normal" font="default" charset="136" size="100%"&gt;-25&lt;/style&gt;&lt;/pages&gt;&lt;volume&gt;78&lt;/volume&gt;&lt;dates&gt;&lt;year&gt;1993&lt;/year&gt;&lt;/dates&gt;&lt;urls&gt;&lt;/urls&gt;&lt;/record&gt;&lt;/Cite&gt;&lt;/EndNote&gt;</w:instrText>
      </w:r>
      <w:r w:rsidR="00B84C09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6" w:tooltip="Mayer, 1993 #6" w:history="1">
        <w:r w:rsidR="009D43D3">
          <w:rPr>
            <w:rFonts w:ascii="AdvP8585" w:hAnsi="AdvP8585" w:cs="AdvP8585"/>
            <w:noProof/>
            <w:kern w:val="0"/>
            <w:szCs w:val="20"/>
          </w:rPr>
          <w:t>6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B84C09">
        <w:rPr>
          <w:rFonts w:ascii="AdvP8585" w:hAnsi="AdvP8585" w:cs="AdvP8585"/>
          <w:kern w:val="0"/>
          <w:szCs w:val="20"/>
        </w:rPr>
        <w:fldChar w:fldCharType="end"/>
      </w:r>
      <w:r w:rsidR="00A04A65">
        <w:rPr>
          <w:rFonts w:ascii="AdvP8585" w:hAnsi="AdvP8585" w:cs="AdvP8585" w:hint="eastAsia"/>
          <w:kern w:val="0"/>
          <w:szCs w:val="20"/>
        </w:rPr>
        <w:t>가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기반</w:t>
      </w:r>
      <w:r w:rsidR="00144D9F">
        <w:rPr>
          <w:rFonts w:ascii="AdvP8585" w:hAnsi="AdvP8585" w:cs="AdvP8585" w:hint="eastAsia"/>
          <w:kern w:val="0"/>
          <w:szCs w:val="20"/>
        </w:rPr>
        <w:t>을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만들었고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그것을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토대로</w:t>
      </w:r>
      <w:r>
        <w:rPr>
          <w:rFonts w:ascii="AdvP8585" w:hAnsi="AdvP8585" w:cs="AdvP8585"/>
          <w:kern w:val="0"/>
          <w:szCs w:val="20"/>
        </w:rPr>
        <w:t xml:space="preserve"> Foley and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/>
          <w:kern w:val="0"/>
          <w:szCs w:val="20"/>
        </w:rPr>
        <w:t xml:space="preserve">Smith </w:t>
      </w:r>
      <w:r w:rsidR="00B84C09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&lt;EndNote&gt;&lt;Cite&gt;&lt;Author&gt;Foley&lt;/Author&gt;&lt;Year&gt;1997&lt;/Year&gt;&lt;RecNum&gt;8&lt;/RecNum&gt;&lt;DisplayText&gt;[7]&lt;/DisplayText&gt;&lt;record&gt;&lt;rec-number&gt;8&lt;/rec-number&gt;&lt;foreign-keys&gt;&lt;key app="EN" db-id="frxx5e2zswf5wyeww515dxzp9d5weda2ev2e"&gt;8&lt;/key&gt;&lt;/foreign-keys&gt;&lt;ref-type name="Journal Article"&gt;17&lt;/ref-type&gt;&lt;contributors&gt;&lt;authors&gt;&lt;author&gt;K T Foley &lt;/author&gt;&lt;author&gt;M M Smith&lt;/author&gt;&lt;/authors&gt;&lt;/contributors&gt;&lt;titles&gt;&lt;title&gt;Microendoscopic discectomy&lt;/title&gt;&lt;secondary-title&gt;Tech Neurosurg.&lt;/secondary-title&gt;&lt;/titles&gt;&lt;periodical&gt;&lt;full-title&gt;Tech Neurosurg.&lt;/full-title&gt;&lt;/periodical&gt;&lt;pages&gt;&lt;style face="normal" font="default" size="100%"&gt;301&lt;/style&gt;&lt;style face="normal" font="default" charset="136" size="100%"&gt;-7&lt;/style&gt;&lt;/pages&gt;&lt;volume&gt;3&lt;/volume&gt;&lt;dates&gt;&lt;year&gt;1997&lt;/year&gt;&lt;/dates&gt;&lt;urls&gt;&lt;/urls&gt;&lt;/record&gt;&lt;/Cite&gt;&lt;/EndNote&gt;</w:instrText>
      </w:r>
      <w:r w:rsidR="00B84C09">
        <w:rPr>
          <w:rFonts w:ascii="AdvP8585" w:hAnsi="AdvP8585" w:cs="AdvP8585"/>
          <w:kern w:val="0"/>
          <w:szCs w:val="20"/>
        </w:rPr>
        <w:fldChar w:fldCharType="separate"/>
      </w:r>
      <w:r w:rsidR="00676EAD">
        <w:rPr>
          <w:rFonts w:ascii="AdvP8585" w:hAnsi="AdvP8585" w:cs="AdvP8585"/>
          <w:noProof/>
          <w:kern w:val="0"/>
          <w:szCs w:val="20"/>
        </w:rPr>
        <w:t>[</w:t>
      </w:r>
      <w:hyperlink w:anchor="_ENREF_7" w:tooltip="Foley, 1997 #8" w:history="1">
        <w:r w:rsidR="009D43D3">
          <w:rPr>
            <w:rFonts w:ascii="AdvP8585" w:hAnsi="AdvP8585" w:cs="AdvP8585"/>
            <w:noProof/>
            <w:kern w:val="0"/>
            <w:szCs w:val="20"/>
          </w:rPr>
          <w:t>7</w:t>
        </w:r>
      </w:hyperlink>
      <w:r w:rsidR="00676EAD">
        <w:rPr>
          <w:rFonts w:ascii="AdvP8585" w:hAnsi="AdvP8585" w:cs="AdvP8585"/>
          <w:noProof/>
          <w:kern w:val="0"/>
          <w:szCs w:val="20"/>
        </w:rPr>
        <w:t>]</w:t>
      </w:r>
      <w:r w:rsidR="00B84C09">
        <w:rPr>
          <w:rFonts w:ascii="AdvP8585" w:hAnsi="AdvP8585" w:cs="AdvP8585"/>
          <w:kern w:val="0"/>
          <w:szCs w:val="20"/>
        </w:rPr>
        <w:fldChar w:fldCharType="end"/>
      </w:r>
      <w:r>
        <w:rPr>
          <w:rFonts w:ascii="AdvP8585" w:hAnsi="AdvP8585" w:cs="AdvP8585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는</w:t>
      </w:r>
      <w:r w:rsidR="00A04A65">
        <w:rPr>
          <w:rFonts w:ascii="AdvP8585" w:hAnsi="AdvP8585" w:cs="AdvP8585" w:hint="eastAsia"/>
          <w:kern w:val="0"/>
          <w:szCs w:val="20"/>
        </w:rPr>
        <w:t xml:space="preserve"> 1997</w:t>
      </w:r>
      <w:r w:rsidR="00A04A65">
        <w:rPr>
          <w:rFonts w:ascii="AdvP8585" w:hAnsi="AdvP8585" w:cs="AdvP8585" w:hint="eastAsia"/>
          <w:kern w:val="0"/>
          <w:szCs w:val="20"/>
        </w:rPr>
        <w:t>년에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/>
          <w:kern w:val="0"/>
          <w:szCs w:val="20"/>
        </w:rPr>
        <w:t>microendoscopic discectomy</w:t>
      </w:r>
      <w:r w:rsidR="00C92A68">
        <w:rPr>
          <w:rFonts w:ascii="AdvP8585" w:hAnsi="AdvP8585" w:cs="AdvP8585" w:hint="eastAsia"/>
          <w:kern w:val="0"/>
          <w:szCs w:val="20"/>
        </w:rPr>
        <w:t xml:space="preserve"> system</w:t>
      </w:r>
      <w:r w:rsidR="00C92A68">
        <w:rPr>
          <w:rFonts w:ascii="AdvP8585" w:hAnsi="AdvP8585" w:cs="AdvP8585" w:hint="eastAsia"/>
          <w:kern w:val="0"/>
          <w:szCs w:val="20"/>
        </w:rPr>
        <w:t>을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소개했다</w:t>
      </w:r>
      <w:r w:rsidR="00A04A65">
        <w:rPr>
          <w:rFonts w:ascii="AdvP8585" w:hAnsi="AdvP8585" w:cs="AdvP8585" w:hint="eastAsia"/>
          <w:kern w:val="0"/>
          <w:szCs w:val="20"/>
        </w:rPr>
        <w:t>.</w:t>
      </w:r>
      <w:r w:rsidR="00A04A65">
        <w:rPr>
          <w:rFonts w:ascii="AdvP8585" w:hAnsi="AdvP8585" w:cs="AdvP8585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그것은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수술용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현미경</w:t>
      </w:r>
      <w:r w:rsidR="00314438">
        <w:rPr>
          <w:rFonts w:ascii="AdvP8585" w:hAnsi="AdvP8585" w:cs="AdvP8585" w:hint="eastAsia"/>
          <w:kern w:val="0"/>
          <w:szCs w:val="20"/>
        </w:rPr>
        <w:t>을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사용하지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않고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보다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더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작은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절개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후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microendoscope</w:t>
      </w:r>
      <w:r w:rsidR="00A04A65">
        <w:rPr>
          <w:rFonts w:ascii="AdvP8585" w:hAnsi="AdvP8585" w:cs="AdvP8585" w:hint="eastAsia"/>
          <w:kern w:val="0"/>
          <w:szCs w:val="20"/>
        </w:rPr>
        <w:t>을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삽입해서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증상성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신경근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감압을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하는</w:t>
      </w:r>
      <w:r w:rsidR="00314438" w:rsidRP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최소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침습적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수술적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접근</w:t>
      </w:r>
      <w:r w:rsidR="00C92A68">
        <w:rPr>
          <w:rFonts w:ascii="AdvP8585" w:hAnsi="AdvP8585" w:cs="AdvP8585" w:hint="eastAsia"/>
          <w:kern w:val="0"/>
          <w:szCs w:val="20"/>
        </w:rPr>
        <w:t>이다</w:t>
      </w:r>
      <w:r w:rsidR="00C92A68">
        <w:rPr>
          <w:rFonts w:ascii="AdvP8585" w:hAnsi="AdvP8585" w:cs="AdvP8585" w:hint="eastAsia"/>
          <w:kern w:val="0"/>
          <w:szCs w:val="20"/>
        </w:rPr>
        <w:t xml:space="preserve">. </w:t>
      </w:r>
      <w:r w:rsidR="00314438">
        <w:rPr>
          <w:rFonts w:ascii="AdvP8585" w:hAnsi="AdvP8585" w:cs="AdvP8585" w:hint="eastAsia"/>
          <w:kern w:val="0"/>
          <w:szCs w:val="20"/>
        </w:rPr>
        <w:t>L</w:t>
      </w:r>
      <w:r w:rsidR="00314438">
        <w:rPr>
          <w:rFonts w:ascii="AdvP8585" w:hAnsi="AdvP8585" w:cs="AdvP8585"/>
          <w:kern w:val="0"/>
          <w:szCs w:val="20"/>
        </w:rPr>
        <w:t>umbar microdiscectomy</w:t>
      </w:r>
      <w:r w:rsidR="00314438">
        <w:rPr>
          <w:rFonts w:ascii="AdvP8585" w:hAnsi="AdvP8585" w:cs="AdvP8585" w:hint="eastAsia"/>
          <w:kern w:val="0"/>
          <w:szCs w:val="20"/>
        </w:rPr>
        <w:t>에서는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>paraspinous muscles</w:t>
      </w:r>
      <w:r w:rsidR="00314438">
        <w:rPr>
          <w:rFonts w:ascii="AdvP8585" w:hAnsi="AdvP8585" w:cs="AdvP8585" w:hint="eastAsia"/>
          <w:kern w:val="0"/>
          <w:szCs w:val="20"/>
        </w:rPr>
        <w:t>을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>spinous processes</w:t>
      </w:r>
      <w:r w:rsidR="00314438">
        <w:rPr>
          <w:rFonts w:ascii="AdvP8585" w:hAnsi="AdvP8585" w:cs="AdvP8585" w:hint="eastAsia"/>
          <w:kern w:val="0"/>
          <w:szCs w:val="20"/>
        </w:rPr>
        <w:t>와</w:t>
      </w:r>
      <w:r w:rsidR="00314438">
        <w:rPr>
          <w:rFonts w:ascii="AdvP8585" w:hAnsi="AdvP8585" w:cs="AdvP8585"/>
          <w:kern w:val="0"/>
          <w:szCs w:val="20"/>
        </w:rPr>
        <w:t xml:space="preserve"> lamina</w:t>
      </w:r>
      <w:r w:rsidR="00314438">
        <w:rPr>
          <w:rFonts w:ascii="AdvP8585" w:hAnsi="AdvP8585" w:cs="AdvP8585" w:hint="eastAsia"/>
          <w:kern w:val="0"/>
          <w:szCs w:val="20"/>
        </w:rPr>
        <w:t>에서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떼어내서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바깥쪽으로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당겨야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한다</w:t>
      </w:r>
      <w:r w:rsidR="00314438">
        <w:rPr>
          <w:rFonts w:ascii="AdvP8585" w:hAnsi="AdvP8585" w:cs="AdvP8585"/>
          <w:kern w:val="0"/>
          <w:szCs w:val="20"/>
        </w:rPr>
        <w:t>.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하지만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>microendoscopic procedure</w:t>
      </w:r>
      <w:r w:rsidR="00314438">
        <w:rPr>
          <w:rFonts w:ascii="AdvP8585" w:hAnsi="AdvP8585" w:cs="AdvP8585" w:hint="eastAsia"/>
          <w:kern w:val="0"/>
          <w:szCs w:val="20"/>
        </w:rPr>
        <w:t>에서는</w:t>
      </w:r>
      <w:r w:rsidR="00314438">
        <w:rPr>
          <w:rFonts w:ascii="AdvP8585" w:hAnsi="AdvP8585" w:cs="AdvP8585"/>
          <w:kern w:val="0"/>
          <w:szCs w:val="20"/>
        </w:rPr>
        <w:t xml:space="preserve"> paraspinous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>muscle</w:t>
      </w:r>
      <w:r w:rsidR="00314438">
        <w:rPr>
          <w:rFonts w:ascii="AdvP8585" w:hAnsi="AdvP8585" w:cs="AdvP8585" w:hint="eastAsia"/>
          <w:kern w:val="0"/>
          <w:szCs w:val="20"/>
        </w:rPr>
        <w:t>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 xml:space="preserve"> spinous processes</w:t>
      </w:r>
      <w:r w:rsidR="0009062A">
        <w:rPr>
          <w:rFonts w:ascii="AdvP8585" w:hAnsi="AdvP8585" w:cs="AdvP8585" w:hint="eastAsia"/>
          <w:kern w:val="0"/>
          <w:szCs w:val="20"/>
        </w:rPr>
        <w:t>에서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떼지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않는다</w:t>
      </w:r>
      <w:r w:rsidR="0009062A">
        <w:rPr>
          <w:rFonts w:ascii="AdvP8585" w:hAnsi="AdvP8585" w:cs="AdvP8585" w:hint="eastAsia"/>
          <w:kern w:val="0"/>
          <w:szCs w:val="20"/>
        </w:rPr>
        <w:t>.</w:t>
      </w:r>
      <w:r w:rsidR="00314438">
        <w:rPr>
          <w:rFonts w:ascii="AdvP8585" w:hAnsi="AdvP8585" w:cs="AdvP8585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대신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접근에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필요한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수술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기구들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모두가</w:t>
      </w:r>
      <w:r w:rsidR="0009062A">
        <w:rPr>
          <w:rFonts w:ascii="AdvP8585" w:hAnsi="AdvP8585" w:cs="AdvP8585" w:hint="eastAsia"/>
          <w:kern w:val="0"/>
          <w:szCs w:val="20"/>
        </w:rPr>
        <w:t xml:space="preserve"> p</w:t>
      </w:r>
      <w:r w:rsidR="00314438">
        <w:rPr>
          <w:rFonts w:ascii="AdvP8585" w:hAnsi="AdvP8585" w:cs="AdvP8585"/>
          <w:kern w:val="0"/>
          <w:szCs w:val="20"/>
        </w:rPr>
        <w:t>araspinous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>muscles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섬유들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사이로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접근한다</w:t>
      </w:r>
      <w:r w:rsidR="0009062A">
        <w:rPr>
          <w:rFonts w:ascii="AdvP8585" w:hAnsi="AdvP8585" w:cs="AdvP8585" w:hint="eastAsia"/>
          <w:kern w:val="0"/>
          <w:szCs w:val="20"/>
        </w:rPr>
        <w:t xml:space="preserve">. </w:t>
      </w:r>
      <w:r w:rsidR="0009062A">
        <w:rPr>
          <w:rFonts w:ascii="AdvP8585" w:hAnsi="AdvP8585" w:cs="AdvP8585" w:hint="eastAsia"/>
          <w:kern w:val="0"/>
          <w:szCs w:val="20"/>
        </w:rPr>
        <w:t>이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술기의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>‘‘muscle splitting’’</w:t>
      </w:r>
      <w:r w:rsidR="0009062A">
        <w:rPr>
          <w:rFonts w:ascii="AdvP8585" w:hAnsi="AdvP8585" w:cs="AdvP8585" w:hint="eastAsia"/>
          <w:kern w:val="0"/>
          <w:szCs w:val="20"/>
        </w:rPr>
        <w:t>접근은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근육에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더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적은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손상을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주고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수술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기간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동안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절개로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인한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통증을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더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적게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유발하는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것으로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생각된다</w:t>
      </w:r>
      <w:r w:rsidR="00B84C09">
        <w:rPr>
          <w:rFonts w:ascii="AdvP8585" w:hAnsi="AdvP8585" w:cs="AdvP8585"/>
          <w:kern w:val="0"/>
          <w:szCs w:val="20"/>
        </w:rPr>
        <w:fldChar w:fldCharType="begin"/>
      </w:r>
      <w:r w:rsidR="0009062A">
        <w:rPr>
          <w:rFonts w:ascii="AdvP8585" w:hAnsi="AdvP8585" w:cs="AdvP8585"/>
          <w:kern w:val="0"/>
          <w:szCs w:val="20"/>
        </w:rPr>
        <w:instrText xml:space="preserve"> ADDIN EN.CITE &lt;EndNote&gt;&lt;Cite&gt;&lt;Author&gt;RON&lt;/Author&gt;&lt;Year&gt;2006&lt;/Year&gt;&lt;RecNum&gt;10&lt;/RecNum&gt;&lt;DisplayText&gt;[8]&lt;/DisplayText&gt;&lt;record&gt;&lt;rec-number&gt;10&lt;/rec-number&gt;&lt;foreign-keys&gt;&lt;key app="EN" db-id="frxx5e2zswf5wyeww515dxzp9d5weda2ev2e"&gt;10&lt;/key&gt;&lt;/foreign-keys&gt;&lt;ref-type name="Journal Article"&gt;17&lt;/ref-type&gt;&lt;contributors&gt;&lt;authors&gt;&lt;author&gt;RIESENBURGER I RON &lt;/author&gt;&lt;author&gt;DAVID A CARLOS &lt;/author&gt;&lt;/authors&gt;&lt;/contributors&gt;&lt;titles&gt;&lt;title&gt;Lumbar microdiscectomy and microendoscopic discectomy&lt;/title&gt;&lt;secondary-title&gt;Minimally Invasive Therapy&lt;/secondary-title&gt;&lt;/titles&gt;&lt;periodical&gt;&lt;full-title&gt;Minimally Invasive Therapy&lt;/full-title&gt;&lt;/periodical&gt;&lt;pages&gt;&lt;style face="normal" font="default" size="100%"&gt;267&lt;/style&gt;&lt;style face="normal" font="default" charset="136" size="100%"&gt;-270&lt;/style&gt;&lt;/pages&gt;&lt;volume&gt;15&lt;/volume&gt;&lt;number&gt;5&lt;/number&gt;&lt;dates&gt;&lt;year&gt;2006&lt;/year&gt;&lt;/dates&gt;&lt;urls&gt;&lt;/urls&gt;&lt;/record&gt;&lt;/Cite&gt;&lt;/EndNote&gt;</w:instrText>
      </w:r>
      <w:r w:rsidR="00B84C09">
        <w:rPr>
          <w:rFonts w:ascii="AdvP8585" w:hAnsi="AdvP8585" w:cs="AdvP8585"/>
          <w:kern w:val="0"/>
          <w:szCs w:val="20"/>
        </w:rPr>
        <w:fldChar w:fldCharType="separate"/>
      </w:r>
      <w:r w:rsidR="0009062A">
        <w:rPr>
          <w:rFonts w:ascii="AdvP8585" w:hAnsi="AdvP8585" w:cs="AdvP8585"/>
          <w:noProof/>
          <w:kern w:val="0"/>
          <w:szCs w:val="20"/>
        </w:rPr>
        <w:t>[</w:t>
      </w:r>
      <w:hyperlink w:anchor="_ENREF_8" w:tooltip="RON, 2006 #10" w:history="1">
        <w:r w:rsidR="009D43D3">
          <w:rPr>
            <w:rFonts w:ascii="AdvP8585" w:hAnsi="AdvP8585" w:cs="AdvP8585"/>
            <w:noProof/>
            <w:kern w:val="0"/>
            <w:szCs w:val="20"/>
          </w:rPr>
          <w:t>8</w:t>
        </w:r>
      </w:hyperlink>
      <w:r w:rsidR="0009062A">
        <w:rPr>
          <w:rFonts w:ascii="AdvP8585" w:hAnsi="AdvP8585" w:cs="AdvP8585"/>
          <w:noProof/>
          <w:kern w:val="0"/>
          <w:szCs w:val="20"/>
        </w:rPr>
        <w:t>]</w:t>
      </w:r>
      <w:r w:rsidR="00B84C09">
        <w:rPr>
          <w:rFonts w:ascii="AdvP8585" w:hAnsi="AdvP8585" w:cs="AdvP8585"/>
          <w:kern w:val="0"/>
          <w:szCs w:val="20"/>
        </w:rPr>
        <w:fldChar w:fldCharType="end"/>
      </w:r>
      <w:r w:rsidR="00314438">
        <w:rPr>
          <w:rFonts w:ascii="AdvP8585" w:hAnsi="AdvP8585" w:cs="AdvP8585"/>
          <w:kern w:val="0"/>
          <w:szCs w:val="20"/>
        </w:rPr>
        <w:t>.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그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1999</w:t>
      </w:r>
      <w:r w:rsidR="00C92A68">
        <w:rPr>
          <w:rFonts w:ascii="AdvP8585" w:hAnsi="AdvP8585" w:cs="AdvP8585" w:hint="eastAsia"/>
          <w:kern w:val="0"/>
          <w:szCs w:val="20"/>
        </w:rPr>
        <w:t>년에</w:t>
      </w:r>
      <w:r w:rsidR="00C92A68">
        <w:rPr>
          <w:rFonts w:ascii="AdvP8585" w:hAnsi="AdvP8585" w:cs="AdvP8585" w:hint="eastAsia"/>
          <w:kern w:val="0"/>
          <w:szCs w:val="20"/>
        </w:rPr>
        <w:t xml:space="preserve"> METRx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Sabon-Roman" w:hAnsi="Sabon-Roman" w:cs="Sabon-Roman"/>
          <w:kern w:val="0"/>
          <w:szCs w:val="20"/>
        </w:rPr>
        <w:t>(Medtronic Sofamor</w:t>
      </w:r>
      <w:r w:rsidR="00C92A68">
        <w:rPr>
          <w:rFonts w:ascii="Sabon-Roman" w:hAnsi="Sabon-Roman" w:cs="Sabon-Roman" w:hint="eastAsia"/>
          <w:kern w:val="0"/>
          <w:szCs w:val="20"/>
        </w:rPr>
        <w:t xml:space="preserve"> </w:t>
      </w:r>
      <w:r w:rsidR="00C92A68">
        <w:rPr>
          <w:rFonts w:ascii="Sabon-Roman" w:hAnsi="Sabon-Roman" w:cs="Sabon-Roman"/>
          <w:kern w:val="0"/>
          <w:szCs w:val="20"/>
        </w:rPr>
        <w:t>Danek, Inc., Memphis, TN)</w:t>
      </w:r>
      <w:r w:rsidR="00C92A68">
        <w:rPr>
          <w:rFonts w:ascii="Sabon-Roman" w:hAnsi="Sabon-Roman" w:cs="Sabon-Roman" w:hint="eastAsia"/>
          <w:kern w:val="0"/>
          <w:szCs w:val="20"/>
        </w:rPr>
        <w:t>라</w:t>
      </w:r>
      <w:r w:rsidR="00C92A68">
        <w:rPr>
          <w:rFonts w:ascii="Sabon-Roman" w:hAnsi="Sabon-Roman" w:cs="Sabon-Roman" w:hint="eastAsia"/>
          <w:kern w:val="0"/>
          <w:szCs w:val="20"/>
        </w:rPr>
        <w:t xml:space="preserve"> </w:t>
      </w:r>
      <w:r w:rsidR="00C92A68">
        <w:rPr>
          <w:rFonts w:ascii="Sabon-Roman" w:hAnsi="Sabon-Roman" w:cs="Sabon-Roman" w:hint="eastAsia"/>
          <w:kern w:val="0"/>
          <w:szCs w:val="20"/>
        </w:rPr>
        <w:t>불리는</w:t>
      </w:r>
      <w:r w:rsidR="00C92A68">
        <w:rPr>
          <w:rFonts w:ascii="Sabon-Roman" w:hAnsi="Sabon-Roman" w:cs="Sabon-Roman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2</w:t>
      </w:r>
      <w:r w:rsidR="00C92A68">
        <w:rPr>
          <w:rFonts w:ascii="AdvP8585" w:hAnsi="AdvP8585" w:cs="AdvP8585" w:hint="eastAsia"/>
          <w:kern w:val="0"/>
          <w:szCs w:val="20"/>
        </w:rPr>
        <w:t>세대</w:t>
      </w:r>
      <w:r w:rsidR="00C92A68">
        <w:rPr>
          <w:rFonts w:ascii="AdvP8585" w:hAnsi="AdvP8585" w:cs="AdvP8585" w:hint="eastAsia"/>
          <w:kern w:val="0"/>
          <w:szCs w:val="20"/>
        </w:rPr>
        <w:t xml:space="preserve"> MED system</w:t>
      </w:r>
      <w:r w:rsidR="00C92A68">
        <w:rPr>
          <w:rFonts w:ascii="AdvP8585" w:hAnsi="AdvP8585" w:cs="AdvP8585" w:hint="eastAsia"/>
          <w:kern w:val="0"/>
          <w:szCs w:val="20"/>
        </w:rPr>
        <w:t>이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만들어졌다</w:t>
      </w:r>
      <w:r w:rsidR="00C56C94">
        <w:rPr>
          <w:rFonts w:ascii="AdvP8585" w:hAnsi="AdvP8585" w:cs="AdvP8585" w:hint="eastAsia"/>
          <w:kern w:val="0"/>
          <w:szCs w:val="20"/>
        </w:rPr>
        <w:t xml:space="preserve"> </w:t>
      </w:r>
      <w:r w:rsidR="00B84C09">
        <w:rPr>
          <w:rFonts w:ascii="AdvP8585" w:hAnsi="AdvP8585" w:cs="AdvP8585"/>
          <w:kern w:val="0"/>
          <w:szCs w:val="20"/>
        </w:rPr>
        <w:fldChar w:fldCharType="begin"/>
      </w:r>
      <w:r w:rsidR="0009062A">
        <w:rPr>
          <w:rFonts w:ascii="AdvP8585" w:hAnsi="AdvP8585" w:cs="AdvP8585"/>
          <w:kern w:val="0"/>
          <w:szCs w:val="20"/>
        </w:rPr>
        <w:instrText xml:space="preserve"> ADDIN EN.CITE &lt;EndNote&gt;&lt;Cite&gt;&lt;Author&gt;Wu&lt;/Author&gt;&lt;Year&gt;2006&lt;/Year&gt;&lt;RecNum&gt;9&lt;/RecNum&gt;&lt;DisplayText&gt;[9]&lt;/DisplayText&gt;&lt;record&gt;&lt;rec-number&gt;9&lt;/rec-number&gt;&lt;foreign-keys&gt;&lt;key app="EN" db-id="frxx5e2zswf5wyeww515dxzp9d5weda2ev2e"&gt;9&lt;/key&gt;&lt;/foreign-keys&gt;&lt;ref-type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Cases&lt;/title&gt;&lt;secondary-title&gt;SPINE&lt;/secondary-title&gt;&lt;/titles&gt;&lt;periodical&gt;&lt;full-title&gt;Spine&lt;/full-title&gt;&lt;abbr-1&gt;Spine&lt;/abbr-1&gt;&lt;abbr-2&gt;Spine&lt;/abbr-2&gt;&lt;/periodical&gt;&lt;pages&gt;&lt;style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</w:r>
      <w:r w:rsidR="00B84C09">
        <w:rPr>
          <w:rFonts w:ascii="AdvP8585" w:hAnsi="AdvP8585" w:cs="AdvP8585"/>
          <w:kern w:val="0"/>
          <w:szCs w:val="20"/>
        </w:rPr>
        <w:fldChar w:fldCharType="separate"/>
      </w:r>
      <w:r w:rsidR="0009062A">
        <w:rPr>
          <w:rFonts w:ascii="AdvP8585" w:hAnsi="AdvP8585" w:cs="AdvP8585"/>
          <w:noProof/>
          <w:kern w:val="0"/>
          <w:szCs w:val="20"/>
        </w:rPr>
        <w:t>[</w:t>
      </w:r>
      <w:hyperlink w:anchor="_ENREF_9" w:tooltip="Wu, 2006 #9" w:history="1">
        <w:r w:rsidR="009D43D3">
          <w:rPr>
            <w:rFonts w:ascii="AdvP8585" w:hAnsi="AdvP8585" w:cs="AdvP8585"/>
            <w:noProof/>
            <w:kern w:val="0"/>
            <w:szCs w:val="20"/>
          </w:rPr>
          <w:t>9</w:t>
        </w:r>
      </w:hyperlink>
      <w:r w:rsidR="0009062A">
        <w:rPr>
          <w:rFonts w:ascii="AdvP8585" w:hAnsi="AdvP8585" w:cs="AdvP8585"/>
          <w:noProof/>
          <w:kern w:val="0"/>
          <w:szCs w:val="20"/>
        </w:rPr>
        <w:t>]</w:t>
      </w:r>
      <w:r w:rsidR="00B84C09">
        <w:rPr>
          <w:rFonts w:ascii="AdvP8585" w:hAnsi="AdvP8585" w:cs="AdvP8585"/>
          <w:kern w:val="0"/>
          <w:szCs w:val="20"/>
        </w:rPr>
        <w:fldChar w:fldCharType="end"/>
      </w:r>
      <w:r w:rsidR="00C92A68">
        <w:rPr>
          <w:rFonts w:ascii="AdvP8585" w:hAnsi="AdvP8585" w:cs="AdvP8585" w:hint="eastAsia"/>
          <w:kern w:val="0"/>
          <w:szCs w:val="20"/>
        </w:rPr>
        <w:t xml:space="preserve">. </w:t>
      </w:r>
      <w:r w:rsidR="00C92A68">
        <w:rPr>
          <w:rFonts w:ascii="AdvP8585" w:hAnsi="AdvP8585" w:cs="AdvP8585" w:hint="eastAsia"/>
          <w:kern w:val="0"/>
          <w:szCs w:val="20"/>
        </w:rPr>
        <w:t>경피적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접근과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달리</w:t>
      </w:r>
      <w:r w:rsidR="00C92A68">
        <w:rPr>
          <w:rFonts w:ascii="AdvP8585" w:hAnsi="AdvP8585" w:cs="AdvP8585" w:hint="eastAsia"/>
          <w:kern w:val="0"/>
          <w:szCs w:val="20"/>
        </w:rPr>
        <w:t xml:space="preserve"> METRx system</w:t>
      </w:r>
      <w:r w:rsidR="00C92A68">
        <w:rPr>
          <w:rFonts w:ascii="AdvP8585" w:hAnsi="AdvP8585" w:cs="AdvP8585" w:hint="eastAsia"/>
          <w:kern w:val="0"/>
          <w:szCs w:val="20"/>
        </w:rPr>
        <w:t>에서는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포함된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탈출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디스크를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알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수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있을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뿐만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아니라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분리된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디스크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조각과</w:t>
      </w:r>
      <w:r w:rsidR="0092030D">
        <w:rPr>
          <w:rFonts w:ascii="AdvP8585" w:hAnsi="AdvP8585" w:cs="AdvP8585" w:hint="eastAsia"/>
          <w:kern w:val="0"/>
          <w:szCs w:val="20"/>
        </w:rPr>
        <w:t xml:space="preserve"> lateral recess stenosis</w:t>
      </w:r>
      <w:r w:rsidR="0092030D">
        <w:rPr>
          <w:rFonts w:ascii="AdvP8585" w:hAnsi="AdvP8585" w:cs="AdvP8585" w:hint="eastAsia"/>
          <w:kern w:val="0"/>
          <w:szCs w:val="20"/>
        </w:rPr>
        <w:t>도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알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수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있다</w:t>
      </w:r>
      <w:r w:rsidR="0009062A">
        <w:rPr>
          <w:rFonts w:ascii="AdvP8585" w:hAnsi="AdvP8585" w:cs="AdvP8585" w:hint="eastAsia"/>
          <w:kern w:val="0"/>
          <w:szCs w:val="20"/>
        </w:rPr>
        <w:t>.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Mi</w:t>
      </w:r>
      <w:r w:rsidR="00C56C94">
        <w:rPr>
          <w:rFonts w:ascii="AdvP8585" w:hAnsi="AdvP8585" w:cs="AdvP8585" w:hint="eastAsia"/>
          <w:kern w:val="0"/>
          <w:szCs w:val="20"/>
        </w:rPr>
        <w:t>croendoscope</w:t>
      </w:r>
      <w:r w:rsidR="00C56C94">
        <w:rPr>
          <w:rFonts w:ascii="AdvP8585" w:hAnsi="AdvP8585" w:cs="AdvP8585" w:hint="eastAsia"/>
          <w:kern w:val="0"/>
          <w:szCs w:val="20"/>
        </w:rPr>
        <w:t>을</w:t>
      </w:r>
      <w:r w:rsidR="00C56C94">
        <w:rPr>
          <w:rFonts w:ascii="AdvP8585" w:hAnsi="AdvP8585" w:cs="AdvP8585" w:hint="eastAsia"/>
          <w:kern w:val="0"/>
          <w:szCs w:val="20"/>
        </w:rPr>
        <w:t xml:space="preserve"> </w:t>
      </w:r>
      <w:r w:rsidR="00C56C94">
        <w:rPr>
          <w:rFonts w:ascii="AdvP8585" w:hAnsi="AdvP8585" w:cs="AdvP8585" w:hint="eastAsia"/>
          <w:kern w:val="0"/>
          <w:szCs w:val="20"/>
        </w:rPr>
        <w:t>쓰는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방법은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DD0EFF">
        <w:rPr>
          <w:rFonts w:ascii="AdvP8585" w:hAnsi="AdvP8585" w:cs="AdvP8585" w:hint="eastAsia"/>
          <w:kern w:val="0"/>
          <w:szCs w:val="20"/>
        </w:rPr>
        <w:t>아직</w:t>
      </w:r>
      <w:r w:rsidR="00DD0EFF">
        <w:rPr>
          <w:rFonts w:ascii="AdvP8585" w:hAnsi="AdvP8585" w:cs="AdvP8585" w:hint="eastAsia"/>
          <w:kern w:val="0"/>
          <w:szCs w:val="20"/>
        </w:rPr>
        <w:t xml:space="preserve"> </w:t>
      </w:r>
      <w:r w:rsidR="00DD0EFF">
        <w:rPr>
          <w:rFonts w:ascii="AdvP8585" w:hAnsi="AdvP8585" w:cs="AdvP8585" w:hint="eastAsia"/>
          <w:kern w:val="0"/>
          <w:szCs w:val="20"/>
        </w:rPr>
        <w:t>널리</w:t>
      </w:r>
      <w:r w:rsidR="00DD0EFF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선택되</w:t>
      </w:r>
      <w:r w:rsidR="00DD0EFF">
        <w:rPr>
          <w:rFonts w:ascii="AdvP8585" w:hAnsi="AdvP8585" w:cs="AdvP8585" w:hint="eastAsia"/>
          <w:kern w:val="0"/>
          <w:szCs w:val="20"/>
        </w:rPr>
        <w:t>지는</w:t>
      </w:r>
      <w:r w:rsidR="00DD0EFF">
        <w:rPr>
          <w:rFonts w:ascii="AdvP8585" w:hAnsi="AdvP8585" w:cs="AdvP8585" w:hint="eastAsia"/>
          <w:kern w:val="0"/>
          <w:szCs w:val="20"/>
        </w:rPr>
        <w:t xml:space="preserve"> </w:t>
      </w:r>
      <w:r w:rsidR="00DD0EFF">
        <w:rPr>
          <w:rFonts w:ascii="AdvP8585" w:hAnsi="AdvP8585" w:cs="AdvP8585" w:hint="eastAsia"/>
          <w:kern w:val="0"/>
          <w:szCs w:val="20"/>
        </w:rPr>
        <w:t>않지만</w:t>
      </w:r>
      <w:r w:rsidR="00DD0EFF">
        <w:rPr>
          <w:rFonts w:ascii="AdvP8585" w:hAnsi="AdvP8585" w:cs="AdvP8585" w:hint="eastAsia"/>
          <w:kern w:val="0"/>
          <w:szCs w:val="20"/>
        </w:rPr>
        <w:t xml:space="preserve">, </w:t>
      </w:r>
      <w:r w:rsidR="009837CA">
        <w:rPr>
          <w:rFonts w:ascii="AdvP8585" w:hAnsi="AdvP8585" w:cs="AdvP8585" w:hint="eastAsia"/>
          <w:kern w:val="0"/>
          <w:szCs w:val="20"/>
        </w:rPr>
        <w:t>수술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결과가</w:t>
      </w:r>
      <w:r w:rsidR="009837CA">
        <w:rPr>
          <w:rFonts w:ascii="AdvP8585" w:hAnsi="AdvP8585" w:cs="AdvP8585" w:hint="eastAsia"/>
          <w:kern w:val="0"/>
          <w:szCs w:val="20"/>
        </w:rPr>
        <w:t xml:space="preserve"> lumbar microdiscectomy</w:t>
      </w:r>
      <w:r w:rsidR="009837CA">
        <w:rPr>
          <w:rFonts w:ascii="AdvP8585" w:hAnsi="AdvP8585" w:cs="AdvP8585" w:hint="eastAsia"/>
          <w:kern w:val="0"/>
          <w:szCs w:val="20"/>
        </w:rPr>
        <w:t>에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비견할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만하다는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최근의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보고들에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따라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점점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더</w:t>
      </w:r>
      <w:r w:rsidR="00DD0EFF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관심받</w:t>
      </w:r>
      <w:r w:rsidR="009837CA">
        <w:rPr>
          <w:rFonts w:ascii="AdvP8585" w:hAnsi="AdvP8585" w:cs="AdvP8585" w:hint="eastAsia"/>
          <w:kern w:val="0"/>
          <w:szCs w:val="20"/>
        </w:rPr>
        <w:t>고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있다</w:t>
      </w:r>
      <w:r w:rsidR="00B84C09">
        <w:rPr>
          <w:rFonts w:ascii="AdvP8585" w:hAnsi="AdvP8585" w:cs="AdvP8585"/>
          <w:kern w:val="0"/>
          <w:szCs w:val="20"/>
        </w:rPr>
        <w:fldChar w:fldCharType="begin"/>
      </w:r>
      <w:r w:rsidR="0009062A">
        <w:rPr>
          <w:rFonts w:ascii="AdvP8585" w:hAnsi="AdvP8585" w:cs="AdvP8585"/>
          <w:kern w:val="0"/>
          <w:szCs w:val="20"/>
        </w:rPr>
        <w:instrText xml:space="preserve"> ADDIN EN.CITE &lt;EndNote&gt;&lt;Cite&gt;&lt;Author&gt;RON&lt;/Author&gt;&lt;Year&gt;2006&lt;/Year&gt;&lt;RecNum&gt;10&lt;/RecNum&gt;&lt;DisplayText&gt;[8]&lt;/DisplayText&gt;&lt;record&gt;&lt;rec-number&gt;10&lt;/rec-number&gt;&lt;foreign-keys&gt;&lt;key app="EN" db-id="frxx5e2zswf5wyeww515dxzp9d5weda2ev2e"&gt;10&lt;/key&gt;&lt;/foreign-keys&gt;&lt;ref-type name="Journal Article"&gt;17&lt;/ref-type&gt;&lt;contributors&gt;&lt;authors&gt;&lt;author&gt;RIESENBURGER I RON &lt;/author&gt;&lt;author&gt;DAVID A CARLOS &lt;/author&gt;&lt;/authors&gt;&lt;/contributors&gt;&lt;titles&gt;&lt;title&gt;Lumbar microdiscectomy and microendoscopic discectomy&lt;/title&gt;&lt;secondary-title&gt;Minimally Invasive Therapy&lt;/secondary-title&gt;&lt;/titles&gt;&lt;periodical&gt;&lt;full-title&gt;Minimally Invasive Therapy&lt;/full-title&gt;&lt;/periodical&gt;&lt;pages&gt;&lt;style face="normal" font="default" size="100%"&gt;267&lt;/style&gt;&lt;style face="normal" font="default" charset="136" size="100%"&gt;-270&lt;/style&gt;&lt;/pages&gt;&lt;volume&gt;15&lt;/volume&gt;&lt;number&gt;5&lt;/number&gt;&lt;dates&gt;&lt;year&gt;2006&lt;/year&gt;&lt;/dates&gt;&lt;urls&gt;&lt;/urls&gt;&lt;/record&gt;&lt;/Cite&gt;&lt;/EndNote&gt;</w:instrText>
      </w:r>
      <w:r w:rsidR="00B84C09">
        <w:rPr>
          <w:rFonts w:ascii="AdvP8585" w:hAnsi="AdvP8585" w:cs="AdvP8585"/>
          <w:kern w:val="0"/>
          <w:szCs w:val="20"/>
        </w:rPr>
        <w:fldChar w:fldCharType="separate"/>
      </w:r>
      <w:r w:rsidR="0009062A">
        <w:rPr>
          <w:rFonts w:ascii="AdvP8585" w:hAnsi="AdvP8585" w:cs="AdvP8585"/>
          <w:noProof/>
          <w:kern w:val="0"/>
          <w:szCs w:val="20"/>
        </w:rPr>
        <w:t>[</w:t>
      </w:r>
      <w:hyperlink w:anchor="_ENREF_8" w:tooltip="RON, 2006 #10" w:history="1">
        <w:r w:rsidR="009D43D3">
          <w:rPr>
            <w:rFonts w:ascii="AdvP8585" w:hAnsi="AdvP8585" w:cs="AdvP8585"/>
            <w:noProof/>
            <w:kern w:val="0"/>
            <w:szCs w:val="20"/>
          </w:rPr>
          <w:t>8</w:t>
        </w:r>
      </w:hyperlink>
      <w:r w:rsidR="0009062A">
        <w:rPr>
          <w:rFonts w:ascii="AdvP8585" w:hAnsi="AdvP8585" w:cs="AdvP8585"/>
          <w:noProof/>
          <w:kern w:val="0"/>
          <w:szCs w:val="20"/>
        </w:rPr>
        <w:t>]</w:t>
      </w:r>
      <w:r w:rsidR="00B84C09">
        <w:rPr>
          <w:rFonts w:ascii="AdvP8585" w:hAnsi="AdvP8585" w:cs="AdvP8585"/>
          <w:kern w:val="0"/>
          <w:szCs w:val="20"/>
        </w:rPr>
        <w:fldChar w:fldCharType="end"/>
      </w:r>
      <w:r w:rsidR="00C248B8">
        <w:rPr>
          <w:rFonts w:ascii="AdvP8585" w:hAnsi="AdvP8585" w:cs="AdvP8585" w:hint="eastAsia"/>
          <w:kern w:val="0"/>
          <w:szCs w:val="20"/>
        </w:rPr>
        <w:t>.</w:t>
      </w:r>
    </w:p>
    <w:p w:rsidR="00E10610" w:rsidRDefault="00E10610" w:rsidP="009837CA">
      <w:pPr>
        <w:wordWrap/>
        <w:adjustRightInd w:val="0"/>
        <w:jc w:val="left"/>
        <w:rPr>
          <w:rFonts w:ascii="AdvP8585" w:hAnsi="AdvP8585" w:cs="AdvP8585"/>
          <w:kern w:val="0"/>
          <w:szCs w:val="20"/>
        </w:rPr>
      </w:pPr>
    </w:p>
    <w:p w:rsidR="00394E73" w:rsidRPr="00394E73" w:rsidRDefault="009A76FA" w:rsidP="00394E73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jc w:val="left"/>
        <w:rPr>
          <w:rFonts w:asciiTheme="minorEastAsia" w:hAnsiTheme="minorEastAsia" w:cs="Arial"/>
          <w:b/>
          <w:color w:val="000000"/>
          <w:kern w:val="0"/>
          <w:sz w:val="22"/>
          <w:szCs w:val="20"/>
        </w:rPr>
      </w:pPr>
      <w:r w:rsidRPr="00394E73">
        <w:rPr>
          <w:rFonts w:asciiTheme="minorEastAsia" w:hAnsiTheme="minorEastAsia" w:cs="Arial"/>
          <w:b/>
          <w:color w:val="000000"/>
          <w:kern w:val="0"/>
          <w:sz w:val="22"/>
          <w:szCs w:val="20"/>
        </w:rPr>
        <w:t>고찰</w:t>
      </w:r>
    </w:p>
    <w:p w:rsidR="00394E73" w:rsidRDefault="00F01B73" w:rsidP="00394E73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jc w:val="left"/>
        <w:rPr>
          <w:rFonts w:asciiTheme="minorEastAsia" w:hAnsiTheme="minorEastAsia" w:cs="Arial"/>
          <w:color w:val="000000"/>
          <w:kern w:val="0"/>
          <w:szCs w:val="20"/>
        </w:rPr>
      </w:pPr>
      <w:r>
        <w:rPr>
          <w:rFonts w:asciiTheme="minorEastAsia" w:hAnsiTheme="minorEastAsia" w:cs="Arial" w:hint="eastAsia"/>
          <w:color w:val="000000"/>
          <w:kern w:val="0"/>
          <w:szCs w:val="20"/>
        </w:rPr>
        <w:t xml:space="preserve">지금까지 발표된 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>많은 논문들을 보면</w:t>
      </w:r>
      <w:r w:rsidR="00B84C09">
        <w:rPr>
          <w:rFonts w:asciiTheme="minorEastAsia" w:hAnsiTheme="minorEastAsia" w:cs="Arial"/>
          <w:color w:val="000000"/>
          <w:kern w:val="0"/>
          <w:szCs w:val="20"/>
        </w:rPr>
        <w:fldChar w:fldCharType="begin">
          <w:fldData xml:space="preserve">PEVuZE5vdGU+PENpdGU+PEF1dGhvcj5Lb3RyeW5hPC9BdXRob3I+PFllYXI+MjAxMCA8L1llYXI+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</w:fldData>
        </w:fldChar>
      </w:r>
      <w:r w:rsidR="005809F3">
        <w:rPr>
          <w:rFonts w:asciiTheme="minorEastAsia" w:hAnsiTheme="minorEastAsia" w:cs="Arial"/>
          <w:color w:val="000000"/>
          <w:kern w:val="0"/>
          <w:szCs w:val="20"/>
        </w:rPr>
        <w:instrText xml:space="preserve"> ADDIN EN.CITE </w:instrText>
      </w:r>
      <w:r w:rsidR="00B84C09">
        <w:rPr>
          <w:rFonts w:asciiTheme="minorEastAsia" w:hAnsiTheme="minorEastAsia" w:cs="Arial"/>
          <w:color w:val="000000"/>
          <w:kern w:val="0"/>
          <w:szCs w:val="20"/>
        </w:rPr>
        <w:fldChar w:fldCharType="begin">
          <w:fldData xml:space="preserve">PEVuZE5vdGU+PENpdGU+PEF1dGhvcj5Lb3RyeW5hPC9BdXRob3I+PFllYXI+MjAxMCA8L1llYXI+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</w:fldData>
        </w:fldChar>
      </w:r>
      <w:r w:rsidR="005809F3">
        <w:rPr>
          <w:rFonts w:asciiTheme="minorEastAsia" w:hAnsiTheme="minorEastAsia" w:cs="Arial"/>
          <w:color w:val="000000"/>
          <w:kern w:val="0"/>
          <w:szCs w:val="20"/>
        </w:rPr>
        <w:instrText xml:space="preserve"> ADDIN EN.CITE.DATA </w:instrText>
      </w:r>
      <w:r w:rsidR="00B84C09">
        <w:rPr>
          <w:rFonts w:asciiTheme="minorEastAsia" w:hAnsiTheme="minorEastAsia" w:cs="Arial"/>
          <w:color w:val="000000"/>
          <w:kern w:val="0"/>
          <w:szCs w:val="20"/>
        </w:rPr>
      </w:r>
      <w:r w:rsidR="00B84C09">
        <w:rPr>
          <w:rFonts w:asciiTheme="minorEastAsia" w:hAnsiTheme="minorEastAsia" w:cs="Arial"/>
          <w:color w:val="000000"/>
          <w:kern w:val="0"/>
          <w:szCs w:val="20"/>
        </w:rPr>
        <w:fldChar w:fldCharType="end"/>
      </w:r>
      <w:r w:rsidR="00B84C09">
        <w:rPr>
          <w:rFonts w:asciiTheme="minorEastAsia" w:hAnsiTheme="minorEastAsia" w:cs="Arial"/>
          <w:color w:val="000000"/>
          <w:kern w:val="0"/>
          <w:szCs w:val="20"/>
        </w:rPr>
      </w:r>
      <w:r w:rsidR="00B84C09">
        <w:rPr>
          <w:rFonts w:asciiTheme="minorEastAsia" w:hAnsiTheme="minorEastAsia" w:cs="Arial"/>
          <w:color w:val="000000"/>
          <w:kern w:val="0"/>
          <w:szCs w:val="20"/>
        </w:rPr>
        <w:fldChar w:fldCharType="separate"/>
      </w:r>
      <w:r w:rsidR="007E73FB">
        <w:rPr>
          <w:rFonts w:asciiTheme="minorEastAsia" w:hAnsiTheme="minorEastAsia" w:cs="Arial"/>
          <w:noProof/>
          <w:color w:val="000000"/>
          <w:kern w:val="0"/>
          <w:szCs w:val="20"/>
        </w:rPr>
        <w:t>[</w:t>
      </w:r>
      <w:hyperlink w:anchor="_ENREF_9" w:tooltip="Wu, 2006 #9" w:history="1">
        <w:r w:rsidR="009D43D3">
          <w:rPr>
            <w:rFonts w:asciiTheme="minorEastAsia" w:hAnsiTheme="minorEastAsia" w:cs="Arial"/>
            <w:noProof/>
            <w:color w:val="000000"/>
            <w:kern w:val="0"/>
            <w:szCs w:val="20"/>
          </w:rPr>
          <w:t>9</w:t>
        </w:r>
      </w:hyperlink>
      <w:r w:rsidR="007E73FB">
        <w:rPr>
          <w:rFonts w:asciiTheme="minorEastAsia" w:hAnsiTheme="minorEastAsia" w:cs="Arial"/>
          <w:noProof/>
          <w:color w:val="000000"/>
          <w:kern w:val="0"/>
          <w:szCs w:val="20"/>
        </w:rPr>
        <w:t xml:space="preserve">, </w:t>
      </w:r>
      <w:hyperlink w:anchor="_ENREF_10" w:tooltip="Kotryna, 2010  #11" w:history="1">
        <w:r w:rsidR="009D43D3">
          <w:rPr>
            <w:rFonts w:asciiTheme="minorEastAsia" w:hAnsiTheme="minorEastAsia" w:cs="Arial"/>
            <w:noProof/>
            <w:color w:val="000000"/>
            <w:kern w:val="0"/>
            <w:szCs w:val="20"/>
          </w:rPr>
          <w:t>10</w:t>
        </w:r>
      </w:hyperlink>
      <w:r w:rsidR="007E73FB">
        <w:rPr>
          <w:rFonts w:asciiTheme="minorEastAsia" w:hAnsiTheme="minorEastAsia" w:cs="Arial"/>
          <w:noProof/>
          <w:color w:val="000000"/>
          <w:kern w:val="0"/>
          <w:szCs w:val="20"/>
        </w:rPr>
        <w:t xml:space="preserve">, </w:t>
      </w:r>
      <w:hyperlink w:anchor="_ENREF_11" w:tooltip="Sebastian, 2008  #12" w:history="1">
        <w:r w:rsidR="009D43D3">
          <w:rPr>
            <w:rFonts w:asciiTheme="minorEastAsia" w:hAnsiTheme="minorEastAsia" w:cs="Arial"/>
            <w:noProof/>
            <w:color w:val="000000"/>
            <w:kern w:val="0"/>
            <w:szCs w:val="20"/>
          </w:rPr>
          <w:t>11</w:t>
        </w:r>
      </w:hyperlink>
      <w:r w:rsidR="007E73FB">
        <w:rPr>
          <w:rFonts w:asciiTheme="minorEastAsia" w:hAnsiTheme="minorEastAsia" w:cs="Arial"/>
          <w:noProof/>
          <w:color w:val="000000"/>
          <w:kern w:val="0"/>
          <w:szCs w:val="20"/>
        </w:rPr>
        <w:t xml:space="preserve">, </w:t>
      </w:r>
      <w:hyperlink w:anchor="_ENREF_12" w:tooltip="Jin, 2007 #14" w:history="1">
        <w:r w:rsidR="009D43D3">
          <w:rPr>
            <w:rFonts w:asciiTheme="minorEastAsia" w:hAnsiTheme="minorEastAsia" w:cs="Arial"/>
            <w:noProof/>
            <w:color w:val="000000"/>
            <w:kern w:val="0"/>
            <w:szCs w:val="20"/>
          </w:rPr>
          <w:t>12</w:t>
        </w:r>
      </w:hyperlink>
      <w:r w:rsidR="007E73FB">
        <w:rPr>
          <w:rFonts w:asciiTheme="minorEastAsia" w:hAnsiTheme="minorEastAsia" w:cs="Arial"/>
          <w:noProof/>
          <w:color w:val="000000"/>
          <w:kern w:val="0"/>
          <w:szCs w:val="20"/>
        </w:rPr>
        <w:t xml:space="preserve">, </w:t>
      </w:r>
      <w:hyperlink w:anchor="_ENREF_13" w:tooltip="Orlando, 2007 #15" w:history="1">
        <w:r w:rsidR="009D43D3">
          <w:rPr>
            <w:rFonts w:asciiTheme="minorEastAsia" w:hAnsiTheme="minorEastAsia" w:cs="Arial"/>
            <w:noProof/>
            <w:color w:val="000000"/>
            <w:kern w:val="0"/>
            <w:szCs w:val="20"/>
          </w:rPr>
          <w:t>13</w:t>
        </w:r>
      </w:hyperlink>
      <w:r w:rsidR="007E73FB">
        <w:rPr>
          <w:rFonts w:asciiTheme="minorEastAsia" w:hAnsiTheme="minorEastAsia" w:cs="Arial"/>
          <w:noProof/>
          <w:color w:val="000000"/>
          <w:kern w:val="0"/>
          <w:szCs w:val="20"/>
        </w:rPr>
        <w:t>]</w:t>
      </w:r>
      <w:r w:rsidR="00B84C09">
        <w:rPr>
          <w:rFonts w:asciiTheme="minorEastAsia" w:hAnsiTheme="minorEastAsia" w:cs="Arial"/>
          <w:color w:val="000000"/>
          <w:kern w:val="0"/>
          <w:szCs w:val="20"/>
        </w:rPr>
        <w:fldChar w:fldCharType="end"/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>, ED가 OD보다 수술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 xml:space="preserve"> 시간이 짧고 국소 마취가 가능하며 더 적은 절개로 수술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 xml:space="preserve"> 후 진통제 사용량이 적고 입원 시간이 짧다고 하나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 xml:space="preserve"> 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 xml:space="preserve">두 수술법 간의 </w:t>
      </w:r>
      <w:r w:rsidR="009A76FA" w:rsidRPr="00394E73">
        <w:rPr>
          <w:rFonts w:asciiTheme="minorEastAsia" w:hAnsiTheme="minorEastAsia" w:cs="Arial"/>
          <w:color w:val="000000"/>
          <w:kern w:val="0"/>
          <w:szCs w:val="20"/>
        </w:rPr>
        <w:t xml:space="preserve">수술 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>후 증상 완화 정도에는 통계적으로 유의한 차이가 없고 합병증의 발생 정도</w:t>
      </w:r>
      <w:r w:rsidR="00021A48">
        <w:rPr>
          <w:rFonts w:asciiTheme="minorEastAsia" w:hAnsiTheme="minorEastAsia" w:cs="Arial" w:hint="eastAsia"/>
          <w:color w:val="000000"/>
          <w:kern w:val="0"/>
          <w:szCs w:val="20"/>
        </w:rPr>
        <w:t>와 재발율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>에도 논란이 있다. 또한 많은 논문들이 적은 환자수로 연구를 진행하여 통계적으로 무의미한 결과를 도출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>했다.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 xml:space="preserve"> </w:t>
      </w:r>
    </w:p>
    <w:p w:rsidR="00394E73" w:rsidRPr="006A4A08" w:rsidRDefault="00394E73" w:rsidP="00394E73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jc w:val="left"/>
        <w:rPr>
          <w:rFonts w:asciiTheme="minorEastAsia" w:hAnsiTheme="minorEastAsia" w:cs="Arial"/>
          <w:color w:val="000000"/>
          <w:kern w:val="0"/>
          <w:szCs w:val="20"/>
        </w:rPr>
      </w:pPr>
    </w:p>
    <w:p w:rsidR="00394E73" w:rsidRDefault="009A76FA" w:rsidP="00394E73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jc w:val="left"/>
        <w:rPr>
          <w:rFonts w:asciiTheme="minorEastAsia" w:hAnsiTheme="minorEastAsia" w:cs="Arial"/>
          <w:color w:val="000000"/>
          <w:kern w:val="0"/>
          <w:szCs w:val="20"/>
        </w:rPr>
      </w:pPr>
      <w:r w:rsidRPr="00394E73">
        <w:rPr>
          <w:rFonts w:asciiTheme="minorEastAsia" w:hAnsiTheme="minorEastAsia" w:cs="Arial"/>
          <w:b/>
          <w:color w:val="000000"/>
          <w:kern w:val="0"/>
          <w:sz w:val="22"/>
          <w:szCs w:val="20"/>
        </w:rPr>
        <w:t>결론</w:t>
      </w:r>
      <w:r w:rsidRPr="00394E73">
        <w:rPr>
          <w:rFonts w:asciiTheme="minorEastAsia" w:hAnsiTheme="minorEastAsia" w:cs="Arial"/>
          <w:color w:val="000000"/>
          <w:kern w:val="0"/>
          <w:szCs w:val="20"/>
        </w:rPr>
        <w:t xml:space="preserve"> </w:t>
      </w:r>
    </w:p>
    <w:p w:rsidR="009A76FA" w:rsidRPr="00F01B73" w:rsidRDefault="00E81300" w:rsidP="00E81300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ind w:firstLineChars="100" w:firstLine="200"/>
        <w:jc w:val="left"/>
        <w:rPr>
          <w:rFonts w:asciiTheme="minorEastAsia" w:hAnsiTheme="minorEastAsia" w:cs="Arial"/>
          <w:color w:val="000000"/>
          <w:kern w:val="0"/>
          <w:szCs w:val="20"/>
        </w:rPr>
      </w:pPr>
      <w:r>
        <w:rPr>
          <w:rFonts w:asciiTheme="minorEastAsia" w:hAnsiTheme="minorEastAsia" w:cs="Arial" w:hint="eastAsia"/>
          <w:color w:val="000000"/>
          <w:kern w:val="0"/>
          <w:szCs w:val="20"/>
        </w:rPr>
        <w:t>많은 연구들에서 유의한 차이가 없었던</w:t>
      </w:r>
      <w:r w:rsidR="00F01B73">
        <w:rPr>
          <w:rFonts w:asciiTheme="minorEastAsia" w:hAnsiTheme="minorEastAsia" w:cs="Arial"/>
          <w:color w:val="000000"/>
          <w:kern w:val="0"/>
          <w:szCs w:val="20"/>
        </w:rPr>
        <w:t xml:space="preserve"> ED, OD</w:t>
      </w:r>
      <w:r w:rsidR="00F01B73">
        <w:rPr>
          <w:rFonts w:asciiTheme="minorEastAsia" w:hAnsiTheme="minorEastAsia" w:cs="Arial" w:hint="eastAsia"/>
          <w:color w:val="000000"/>
          <w:kern w:val="0"/>
          <w:szCs w:val="20"/>
        </w:rPr>
        <w:t xml:space="preserve">의 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>수술 후 증상 완화 정도</w:t>
      </w:r>
      <w:r w:rsidR="00F01B73">
        <w:rPr>
          <w:rFonts w:asciiTheme="minorEastAsia" w:hAnsiTheme="minorEastAsia" w:cs="Arial" w:hint="eastAsia"/>
          <w:color w:val="000000"/>
          <w:kern w:val="0"/>
          <w:szCs w:val="20"/>
        </w:rPr>
        <w:t xml:space="preserve">에 대한 보다 더 정확한 비교가 필요하며 두 수술법 간의 장단점에 대한 확실한 평가가 필요하다. 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>또한 논란이 되고 있는 합병증의 발생 정도와 재발율에 대해서도 보다 더 정확한 연구가 필요하다.</w:t>
      </w:r>
    </w:p>
    <w:p w:rsidR="00E10610" w:rsidRDefault="00C56C94" w:rsidP="009837CA">
      <w:pPr>
        <w:wordWrap/>
        <w:adjustRightInd w:val="0"/>
        <w:jc w:val="left"/>
        <w:rPr>
          <w:rFonts w:ascii="AdvP8585" w:hAnsi="AdvP8585" w:cs="AdvP8585"/>
          <w:kern w:val="0"/>
          <w:szCs w:val="20"/>
        </w:rPr>
      </w:pPr>
      <w:r>
        <w:rPr>
          <w:rFonts w:ascii="AdvP8585" w:hAnsi="AdvP8585" w:cs="AdvP8585" w:hint="eastAsia"/>
          <w:kern w:val="0"/>
          <w:szCs w:val="20"/>
        </w:rPr>
        <w:lastRenderedPageBreak/>
        <w:t>References</w:t>
      </w:r>
    </w:p>
    <w:p w:rsidR="009D43D3" w:rsidRPr="009D43D3" w:rsidRDefault="00B84C09" w:rsidP="009D43D3">
      <w:pPr>
        <w:rPr>
          <w:rFonts w:ascii="맑은 고딕" w:eastAsia="맑은 고딕" w:hAnsi="맑은 고딕"/>
          <w:noProof/>
        </w:rPr>
      </w:pPr>
      <w:r>
        <w:fldChar w:fldCharType="begin"/>
      </w:r>
      <w:r w:rsidR="00394B5D">
        <w:instrText xml:space="preserve"> ADDIN EN.REFLIST </w:instrText>
      </w:r>
      <w:r>
        <w:fldChar w:fldCharType="separate"/>
      </w:r>
      <w:bookmarkStart w:id="0" w:name="_ENREF_1"/>
      <w:r w:rsidR="009D43D3" w:rsidRPr="009D43D3">
        <w:rPr>
          <w:rFonts w:ascii="맑은 고딕" w:eastAsia="맑은 고딕" w:hAnsi="맑은 고딕"/>
          <w:noProof/>
        </w:rPr>
        <w:t>1.</w:t>
      </w:r>
      <w:r w:rsidR="009D43D3" w:rsidRPr="009D43D3">
        <w:rPr>
          <w:rFonts w:ascii="맑은 고딕" w:eastAsia="맑은 고딕" w:hAnsi="맑은 고딕"/>
          <w:noProof/>
        </w:rPr>
        <w:tab/>
        <w:t>Mixter WJ, Barr JS. Rupture of intervertebral disc with involvement of the spinal canal. N Engl J Med. 1934; 211; 210-215.</w:t>
      </w:r>
      <w:bookmarkEnd w:id="0"/>
    </w:p>
    <w:p w:rsidR="009D43D3" w:rsidRPr="009D43D3" w:rsidRDefault="009D43D3" w:rsidP="009D43D3">
      <w:pPr>
        <w:rPr>
          <w:rFonts w:ascii="맑은 고딕" w:eastAsia="맑은 고딕" w:hAnsi="맑은 고딕"/>
          <w:noProof/>
        </w:rPr>
      </w:pPr>
      <w:bookmarkStart w:id="1" w:name="_ENREF_2"/>
      <w:r w:rsidRPr="009D43D3">
        <w:rPr>
          <w:rFonts w:ascii="맑은 고딕" w:eastAsia="맑은 고딕" w:hAnsi="맑은 고딕"/>
          <w:noProof/>
        </w:rPr>
        <w:t>2.</w:t>
      </w:r>
      <w:r w:rsidRPr="009D43D3">
        <w:rPr>
          <w:rFonts w:ascii="맑은 고딕" w:eastAsia="맑은 고딕" w:hAnsi="맑은 고딕"/>
          <w:noProof/>
        </w:rPr>
        <w:tab/>
        <w:t>Yasargil MG. Microsurgical operation for herniated disc, in: Wullenweber R, Brock M, Hamer J, Klinger M, Spoerri O, editors. Advances in Neurosurgery. Berlin: Springer-Verlag 1977; p. 81.</w:t>
      </w:r>
      <w:bookmarkEnd w:id="1"/>
    </w:p>
    <w:p w:rsidR="009D43D3" w:rsidRPr="009D43D3" w:rsidRDefault="009D43D3" w:rsidP="009D43D3">
      <w:pPr>
        <w:rPr>
          <w:rFonts w:ascii="맑은 고딕" w:eastAsia="맑은 고딕" w:hAnsi="맑은 고딕"/>
          <w:noProof/>
        </w:rPr>
      </w:pPr>
      <w:bookmarkStart w:id="2" w:name="_ENREF_3"/>
      <w:r w:rsidRPr="009D43D3">
        <w:rPr>
          <w:rFonts w:ascii="맑은 고딕" w:eastAsia="맑은 고딕" w:hAnsi="맑은 고딕"/>
          <w:noProof/>
        </w:rPr>
        <w:t>3.</w:t>
      </w:r>
      <w:r w:rsidRPr="009D43D3">
        <w:rPr>
          <w:rFonts w:ascii="맑은 고딕" w:eastAsia="맑은 고딕" w:hAnsi="맑은 고딕"/>
          <w:noProof/>
        </w:rPr>
        <w:tab/>
        <w:t>Caspar W. A new surgical procedure for lumbar disc herniation causing less tissue damage through a microsurgical</w:t>
      </w:r>
    </w:p>
    <w:p w:rsidR="009D43D3" w:rsidRPr="009D43D3" w:rsidRDefault="009D43D3" w:rsidP="009D43D3">
      <w:pPr>
        <w:rPr>
          <w:rFonts w:ascii="맑은 고딕" w:eastAsia="맑은 고딕" w:hAnsi="맑은 고딕"/>
          <w:noProof/>
        </w:rPr>
      </w:pPr>
      <w:r w:rsidRPr="009D43D3">
        <w:rPr>
          <w:rFonts w:ascii="맑은 고딕" w:eastAsia="맑은 고딕" w:hAnsi="맑은 고딕"/>
          <w:noProof/>
        </w:rPr>
        <w:t>approach, in: Wullenweber R, Brock M, Hamer J, Klinger M, Spoerri O, editors. Advances in Neurosurgery. Berlin: Springer-Verlag 1977; pp. 74–77.</w:t>
      </w:r>
      <w:bookmarkEnd w:id="2"/>
    </w:p>
    <w:p w:rsidR="009D43D3" w:rsidRPr="009D43D3" w:rsidRDefault="009D43D3" w:rsidP="009D43D3">
      <w:pPr>
        <w:rPr>
          <w:rFonts w:ascii="맑은 고딕" w:eastAsia="맑은 고딕" w:hAnsi="맑은 고딕"/>
          <w:noProof/>
        </w:rPr>
      </w:pPr>
      <w:bookmarkStart w:id="3" w:name="_ENREF_4"/>
      <w:r w:rsidRPr="009D43D3">
        <w:rPr>
          <w:rFonts w:ascii="맑은 고딕" w:eastAsia="맑은 고딕" w:hAnsi="맑은 고딕"/>
          <w:noProof/>
        </w:rPr>
        <w:t>4.</w:t>
      </w:r>
      <w:r w:rsidRPr="009D43D3">
        <w:rPr>
          <w:rFonts w:ascii="맑은 고딕" w:eastAsia="맑은 고딕" w:hAnsi="맑은 고딕"/>
          <w:noProof/>
        </w:rPr>
        <w:tab/>
        <w:t>Williams RW. Microlumbar discectomy: A conservative approach to the virgin herniated lumbar disc. Spine 1978; 3; 175-182.</w:t>
      </w:r>
      <w:bookmarkEnd w:id="3"/>
    </w:p>
    <w:p w:rsidR="009D43D3" w:rsidRPr="009D43D3" w:rsidRDefault="009D43D3" w:rsidP="009D43D3">
      <w:pPr>
        <w:rPr>
          <w:rFonts w:ascii="맑은 고딕" w:eastAsia="맑은 고딕" w:hAnsi="맑은 고딕"/>
          <w:noProof/>
        </w:rPr>
      </w:pPr>
      <w:bookmarkStart w:id="4" w:name="_ENREF_5"/>
      <w:r w:rsidRPr="009D43D3">
        <w:rPr>
          <w:rFonts w:ascii="맑은 고딕" w:eastAsia="맑은 고딕" w:hAnsi="맑은 고딕"/>
          <w:noProof/>
        </w:rPr>
        <w:t>5.</w:t>
      </w:r>
      <w:r w:rsidRPr="009D43D3">
        <w:rPr>
          <w:rFonts w:ascii="맑은 고딕" w:eastAsia="맑은 고딕" w:hAnsi="맑은 고딕"/>
          <w:noProof/>
        </w:rPr>
        <w:tab/>
        <w:t>Schreiber A, Suezawa Y. Transdiscoscopic percutaneous nucleotomy in disc herniation. Orthop Rev 1986; 15; 35-38.</w:t>
      </w:r>
      <w:bookmarkEnd w:id="4"/>
    </w:p>
    <w:p w:rsidR="009D43D3" w:rsidRPr="009D43D3" w:rsidRDefault="009D43D3" w:rsidP="009D43D3">
      <w:pPr>
        <w:rPr>
          <w:rFonts w:ascii="맑은 고딕" w:eastAsia="맑은 고딕" w:hAnsi="맑은 고딕"/>
          <w:noProof/>
        </w:rPr>
      </w:pPr>
      <w:bookmarkStart w:id="5" w:name="_ENREF_6"/>
      <w:r w:rsidRPr="009D43D3">
        <w:rPr>
          <w:rFonts w:ascii="맑은 고딕" w:eastAsia="맑은 고딕" w:hAnsi="맑은 고딕"/>
          <w:noProof/>
        </w:rPr>
        <w:t>6.</w:t>
      </w:r>
      <w:r w:rsidRPr="009D43D3">
        <w:rPr>
          <w:rFonts w:ascii="맑은 고딕" w:eastAsia="맑은 고딕" w:hAnsi="맑은 고딕"/>
          <w:noProof/>
        </w:rPr>
        <w:tab/>
        <w:t>Mayer HM, Brock M. Percutaneous endoscopic discectomy:Surgical technique and preliminary results compared to microsurgical discectomy. J Neurosurg 1993; 78; 216-225.</w:t>
      </w:r>
      <w:bookmarkEnd w:id="5"/>
    </w:p>
    <w:p w:rsidR="009D43D3" w:rsidRPr="009D43D3" w:rsidRDefault="009D43D3" w:rsidP="009D43D3">
      <w:pPr>
        <w:rPr>
          <w:rFonts w:ascii="맑은 고딕" w:eastAsia="맑은 고딕" w:hAnsi="맑은 고딕"/>
          <w:noProof/>
        </w:rPr>
      </w:pPr>
      <w:bookmarkStart w:id="6" w:name="_ENREF_7"/>
      <w:r w:rsidRPr="009D43D3">
        <w:rPr>
          <w:rFonts w:ascii="맑은 고딕" w:eastAsia="맑은 고딕" w:hAnsi="맑은 고딕"/>
          <w:noProof/>
        </w:rPr>
        <w:t>7.</w:t>
      </w:r>
      <w:r w:rsidRPr="009D43D3">
        <w:rPr>
          <w:rFonts w:ascii="맑은 고딕" w:eastAsia="맑은 고딕" w:hAnsi="맑은 고딕"/>
          <w:noProof/>
        </w:rPr>
        <w:tab/>
        <w:t>Foley KT, Smith MM. Microendoscopic discectomy. Tech Neurosurg. 1997; 3; 301-307.</w:t>
      </w:r>
      <w:bookmarkEnd w:id="6"/>
    </w:p>
    <w:p w:rsidR="009D43D3" w:rsidRPr="009D43D3" w:rsidRDefault="009D43D3" w:rsidP="009D43D3">
      <w:pPr>
        <w:rPr>
          <w:rFonts w:ascii="맑은 고딕" w:eastAsia="맑은 고딕" w:hAnsi="맑은 고딕"/>
          <w:noProof/>
        </w:rPr>
      </w:pPr>
      <w:bookmarkStart w:id="7" w:name="_ENREF_8"/>
      <w:r w:rsidRPr="009D43D3">
        <w:rPr>
          <w:rFonts w:ascii="맑은 고딕" w:eastAsia="맑은 고딕" w:hAnsi="맑은 고딕"/>
          <w:noProof/>
        </w:rPr>
        <w:t>8.</w:t>
      </w:r>
      <w:r w:rsidRPr="009D43D3">
        <w:rPr>
          <w:rFonts w:ascii="맑은 고딕" w:eastAsia="맑은 고딕" w:hAnsi="맑은 고딕"/>
          <w:noProof/>
        </w:rPr>
        <w:tab/>
        <w:t>RON RI, CARLOS DA. Lumbar microdiscectomy and microendoscopic discectomy. Minimally Invasive Therapy 2006; 15; 267-270.</w:t>
      </w:r>
      <w:bookmarkEnd w:id="7"/>
    </w:p>
    <w:p w:rsidR="009D43D3" w:rsidRPr="009D43D3" w:rsidRDefault="009D43D3" w:rsidP="009D43D3">
      <w:pPr>
        <w:rPr>
          <w:rFonts w:ascii="맑은 고딕" w:eastAsia="맑은 고딕" w:hAnsi="맑은 고딕"/>
          <w:noProof/>
        </w:rPr>
      </w:pPr>
      <w:bookmarkStart w:id="8" w:name="_ENREF_9"/>
      <w:r w:rsidRPr="009D43D3">
        <w:rPr>
          <w:rFonts w:ascii="맑은 고딕" w:eastAsia="맑은 고딕" w:hAnsi="맑은 고딕"/>
          <w:noProof/>
        </w:rPr>
        <w:t>9.</w:t>
      </w:r>
      <w:r w:rsidRPr="009D43D3">
        <w:rPr>
          <w:rFonts w:ascii="맑은 고딕" w:eastAsia="맑은 고딕" w:hAnsi="맑은 고딕"/>
          <w:noProof/>
        </w:rPr>
        <w:tab/>
        <w:t>Wu X, Zhuang S, Mao Z, Chen H. Microendoscopic Discectomy for Lumbar Disc Herniation:Surgical Technique and Outcome in 873 Consecutive Cases. Spine 2006; 31; 2689-2694.</w:t>
      </w:r>
      <w:bookmarkEnd w:id="8"/>
    </w:p>
    <w:p w:rsidR="009D43D3" w:rsidRPr="009D43D3" w:rsidRDefault="009D43D3" w:rsidP="009D43D3">
      <w:pPr>
        <w:rPr>
          <w:rFonts w:ascii="맑은 고딕" w:eastAsia="맑은 고딕" w:hAnsi="맑은 고딕"/>
          <w:noProof/>
        </w:rPr>
      </w:pPr>
      <w:bookmarkStart w:id="9" w:name="_ENREF_10"/>
      <w:r w:rsidRPr="009D43D3">
        <w:rPr>
          <w:rFonts w:ascii="맑은 고딕" w:eastAsia="맑은 고딕" w:hAnsi="맑은 고딕"/>
          <w:noProof/>
        </w:rPr>
        <w:t>10.</w:t>
      </w:r>
      <w:r w:rsidRPr="009D43D3">
        <w:rPr>
          <w:rFonts w:ascii="맑은 고딕" w:eastAsia="맑은 고딕" w:hAnsi="맑은 고딕"/>
          <w:noProof/>
        </w:rPr>
        <w:tab/>
        <w:t>Kotryna V, Bronius S, Kazys AV. Clinical outcomes of patients with lumbar disc herniation, selected for one-level open-discectomy and microdiscectomy. Eur Spine J 2010 19; 1450-1458.</w:t>
      </w:r>
      <w:bookmarkEnd w:id="9"/>
    </w:p>
    <w:p w:rsidR="009D43D3" w:rsidRPr="009D43D3" w:rsidRDefault="009D43D3" w:rsidP="009D43D3">
      <w:pPr>
        <w:rPr>
          <w:rFonts w:ascii="맑은 고딕" w:eastAsia="맑은 고딕" w:hAnsi="맑은 고딕"/>
          <w:noProof/>
        </w:rPr>
      </w:pPr>
      <w:bookmarkStart w:id="10" w:name="_ENREF_11"/>
      <w:r w:rsidRPr="009D43D3">
        <w:rPr>
          <w:rFonts w:ascii="맑은 고딕" w:eastAsia="맑은 고딕" w:hAnsi="맑은 고딕"/>
          <w:noProof/>
        </w:rPr>
        <w:t>11.</w:t>
      </w:r>
      <w:r w:rsidRPr="009D43D3">
        <w:rPr>
          <w:rFonts w:ascii="맑은 고딕" w:eastAsia="맑은 고딕" w:hAnsi="맑은 고딕"/>
          <w:noProof/>
        </w:rPr>
        <w:tab/>
        <w:t>Sebastian R, Martin K, Harry M, Georgios G. Full-Endoscopic Interlaminar and Transforaminal Lumbar Discectomy Versus Conventional Microsurgical Technique</w:t>
      </w:r>
    </w:p>
    <w:p w:rsidR="009D43D3" w:rsidRPr="009D43D3" w:rsidRDefault="009D43D3" w:rsidP="009D43D3">
      <w:pPr>
        <w:rPr>
          <w:rFonts w:ascii="맑은 고딕" w:eastAsia="맑은 고딕" w:hAnsi="맑은 고딕"/>
          <w:noProof/>
        </w:rPr>
      </w:pPr>
      <w:r w:rsidRPr="009D43D3">
        <w:rPr>
          <w:rFonts w:ascii="맑은 고딕" w:eastAsia="맑은 고딕" w:hAnsi="맑은 고딕"/>
          <w:noProof/>
        </w:rPr>
        <w:t>A Prospective, Randomized, Controlled Study. Spine 2008 33; 931-939.</w:t>
      </w:r>
      <w:bookmarkEnd w:id="10"/>
    </w:p>
    <w:p w:rsidR="009D43D3" w:rsidRPr="009D43D3" w:rsidRDefault="009D43D3" w:rsidP="009D43D3">
      <w:pPr>
        <w:rPr>
          <w:rFonts w:ascii="맑은 고딕" w:eastAsia="맑은 고딕" w:hAnsi="맑은 고딕"/>
          <w:noProof/>
        </w:rPr>
      </w:pPr>
      <w:bookmarkStart w:id="11" w:name="_ENREF_12"/>
      <w:r w:rsidRPr="009D43D3">
        <w:rPr>
          <w:rFonts w:ascii="맑은 고딕" w:eastAsia="맑은 고딕" w:hAnsi="맑은 고딕"/>
          <w:noProof/>
        </w:rPr>
        <w:t>12.</w:t>
      </w:r>
      <w:r w:rsidRPr="009D43D3">
        <w:rPr>
          <w:rFonts w:ascii="맑은 고딕" w:eastAsia="맑은 고딕" w:hAnsi="맑은 고딕"/>
          <w:noProof/>
        </w:rPr>
        <w:tab/>
        <w:t>Jin KM, Ho LS, Soo JE, Gil SB, Seok CE, Hyun SJ, Kyung SJ, Chul CY. Targeted percutaneous transforaminal endoscopic diskectomy in 295 patients: comparison with results of microscopic diskectomy. Surg Neurol 2007; 68; 623- 631.</w:t>
      </w:r>
      <w:bookmarkEnd w:id="11"/>
    </w:p>
    <w:p w:rsidR="009D43D3" w:rsidRPr="009D43D3" w:rsidRDefault="009D43D3" w:rsidP="009D43D3">
      <w:pPr>
        <w:rPr>
          <w:rFonts w:ascii="맑은 고딕" w:eastAsia="맑은 고딕" w:hAnsi="맑은 고딕"/>
          <w:noProof/>
        </w:rPr>
      </w:pPr>
      <w:bookmarkStart w:id="12" w:name="_ENREF_13"/>
      <w:r w:rsidRPr="009D43D3">
        <w:rPr>
          <w:rFonts w:ascii="맑은 고딕" w:eastAsia="맑은 고딕" w:hAnsi="맑은 고딕"/>
          <w:noProof/>
        </w:rPr>
        <w:t>13.</w:t>
      </w:r>
      <w:r w:rsidRPr="009D43D3">
        <w:rPr>
          <w:rFonts w:ascii="맑은 고딕" w:eastAsia="맑은 고딕" w:hAnsi="맑은 고딕"/>
          <w:noProof/>
        </w:rPr>
        <w:tab/>
        <w:t>Orlando R, Asdrubal F, Osmar A. Comparison of Open Discectomy With Microendoscopic Discectomy in Lumbar Disc Herniations : Results of A Randomized Controlled Trial. Neurosurgery 2007; 61; 545-549.</w:t>
      </w:r>
      <w:bookmarkEnd w:id="12"/>
    </w:p>
    <w:p w:rsidR="009D43D3" w:rsidRDefault="009D43D3" w:rsidP="009D43D3">
      <w:pPr>
        <w:rPr>
          <w:rFonts w:ascii="맑은 고딕" w:eastAsia="맑은 고딕" w:hAnsi="맑은 고딕"/>
          <w:noProof/>
        </w:rPr>
      </w:pPr>
    </w:p>
    <w:p w:rsidR="00144D9F" w:rsidRDefault="00B84C09" w:rsidP="00144D9F">
      <w:pPr>
        <w:wordWrap/>
        <w:adjustRightInd w:val="0"/>
        <w:jc w:val="left"/>
      </w:pPr>
      <w:r>
        <w:fldChar w:fldCharType="end"/>
      </w:r>
    </w:p>
    <w:p w:rsidR="00144D9F" w:rsidRDefault="00144D9F" w:rsidP="00144D9F">
      <w:pPr>
        <w:wordWrap/>
        <w:adjustRightInd w:val="0"/>
        <w:jc w:val="left"/>
      </w:pPr>
    </w:p>
    <w:p w:rsidR="00144D9F" w:rsidRDefault="00144D9F" w:rsidP="00144D9F">
      <w:pPr>
        <w:wordWrap/>
        <w:adjustRightInd w:val="0"/>
        <w:jc w:val="left"/>
      </w:pPr>
    </w:p>
    <w:p w:rsidR="00144D9F" w:rsidRDefault="00144D9F" w:rsidP="00144D9F">
      <w:pPr>
        <w:wordWrap/>
        <w:adjustRightInd w:val="0"/>
        <w:jc w:val="left"/>
      </w:pPr>
    </w:p>
    <w:p w:rsidR="007C2147" w:rsidRDefault="007C2147" w:rsidP="007C2147">
      <w:pPr>
        <w:rPr>
          <w:sz w:val="18"/>
        </w:rPr>
      </w:pPr>
    </w:p>
    <w:p w:rsidR="00070065" w:rsidRDefault="00070065" w:rsidP="007C2147">
      <w:pPr>
        <w:rPr>
          <w:rFonts w:asciiTheme="majorEastAsia" w:eastAsiaTheme="majorEastAsia" w:hAnsiTheme="majorEastAsia"/>
          <w:b/>
          <w:sz w:val="22"/>
        </w:rPr>
      </w:pPr>
    </w:p>
    <w:p w:rsidR="00AF6349" w:rsidRPr="00AF6349" w:rsidRDefault="00AF6349" w:rsidP="007C2147">
      <w:pPr>
        <w:rPr>
          <w:rFonts w:asciiTheme="majorEastAsia" w:eastAsiaTheme="majorEastAsia" w:hAnsiTheme="majorEastAsia"/>
          <w:b/>
          <w:sz w:val="22"/>
        </w:rPr>
      </w:pPr>
      <w:r w:rsidRPr="00AF6349">
        <w:rPr>
          <w:rFonts w:asciiTheme="majorEastAsia" w:eastAsiaTheme="majorEastAsia" w:hAnsiTheme="majorEastAsia" w:hint="eastAsia"/>
          <w:b/>
          <w:sz w:val="22"/>
        </w:rPr>
        <w:lastRenderedPageBreak/>
        <w:t xml:space="preserve">OD와 MED 비교 표 </w:t>
      </w:r>
    </w:p>
    <w:p w:rsidR="00AF6349" w:rsidRDefault="00AF6349" w:rsidP="00AF6349">
      <w:pPr>
        <w:wordWrap/>
        <w:adjustRightInd w:val="0"/>
        <w:jc w:val="left"/>
        <w:rPr>
          <w:rFonts w:ascii="Univers-Condensed" w:hAnsi="Univers-Condensed" w:cs="Univers-Condensed"/>
          <w:kern w:val="0"/>
          <w:sz w:val="16"/>
          <w:szCs w:val="16"/>
        </w:rPr>
      </w:pPr>
      <w:r>
        <w:rPr>
          <w:rFonts w:ascii="Univers-CondensedBold" w:hAnsi="Univers-CondensedBold" w:cs="Univers-CondensedBold" w:hint="eastAsia"/>
          <w:b/>
          <w:bCs/>
          <w:kern w:val="0"/>
          <w:szCs w:val="20"/>
        </w:rPr>
        <w:t>Table 1</w:t>
      </w:r>
      <w:r>
        <w:rPr>
          <w:rFonts w:ascii="Univers-CondensedBold" w:hAnsi="Univers-CondensedBold" w:cs="Univers-CondensedBold"/>
          <w:b/>
          <w:bCs/>
          <w:kern w:val="0"/>
          <w:szCs w:val="20"/>
        </w:rPr>
        <w:t>. Comparisons of Perioperative Parameters</w:t>
      </w:r>
      <w:r>
        <w:rPr>
          <w:rFonts w:ascii="Univers-CondensedBold" w:hAnsi="Univers-CondensedBold" w:cs="Univers-CondensedBold" w:hint="eastAsia"/>
          <w:b/>
          <w:bCs/>
          <w:kern w:val="0"/>
          <w:szCs w:val="20"/>
        </w:rPr>
        <w:t xml:space="preserve"> </w:t>
      </w:r>
      <w:r>
        <w:rPr>
          <w:rFonts w:ascii="Univers-CondensedBold" w:hAnsi="Univers-CondensedBold" w:cs="Univers-CondensedBold"/>
          <w:b/>
          <w:bCs/>
          <w:kern w:val="0"/>
          <w:szCs w:val="20"/>
        </w:rPr>
        <w:t xml:space="preserve">Between </w:t>
      </w:r>
      <w:r w:rsidR="009F4B0A">
        <w:rPr>
          <w:rFonts w:ascii="Univers-CondensedBold" w:hAnsi="Univers-CondensedBold" w:cs="Univers-CondensedBold" w:hint="eastAsia"/>
          <w:b/>
          <w:bCs/>
          <w:kern w:val="0"/>
          <w:szCs w:val="20"/>
        </w:rPr>
        <w:t xml:space="preserve">OD and </w:t>
      </w:r>
      <w:r>
        <w:rPr>
          <w:rFonts w:ascii="Univers-CondensedBold" w:hAnsi="Univers-CondensedBold" w:cs="Univers-CondensedBold"/>
          <w:b/>
          <w:bCs/>
          <w:kern w:val="0"/>
          <w:szCs w:val="20"/>
        </w:rPr>
        <w:t xml:space="preserve">MED </w:t>
      </w:r>
      <w:r w:rsidR="009F4B0A">
        <w:rPr>
          <w:rFonts w:ascii="Univers-CondensedBold" w:hAnsi="Univers-CondensedBold" w:cs="Univers-CondensedBold" w:hint="eastAsia"/>
          <w:b/>
          <w:bCs/>
          <w:kern w:val="0"/>
          <w:szCs w:val="20"/>
        </w:rPr>
        <w:t>groups</w:t>
      </w:r>
    </w:p>
    <w:tbl>
      <w:tblPr>
        <w:tblStyle w:val="ad"/>
        <w:tblW w:w="11069" w:type="dxa"/>
        <w:tblLook w:val="04A0"/>
      </w:tblPr>
      <w:tblGrid>
        <w:gridCol w:w="1844"/>
        <w:gridCol w:w="2517"/>
        <w:gridCol w:w="1843"/>
        <w:gridCol w:w="1701"/>
        <w:gridCol w:w="1319"/>
        <w:gridCol w:w="1845"/>
      </w:tblGrid>
      <w:tr w:rsidR="00A7267E" w:rsidRPr="00FB03B7" w:rsidTr="009D43D3">
        <w:trPr>
          <w:gridAfter w:val="1"/>
          <w:cnfStyle w:val="100000000000"/>
          <w:wAfter w:w="1845" w:type="dxa"/>
        </w:trPr>
        <w:tc>
          <w:tcPr>
            <w:cnfStyle w:val="001000000000"/>
            <w:tcW w:w="1844" w:type="dxa"/>
            <w:vMerge w:val="restart"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color w:val="auto"/>
                <w:kern w:val="0"/>
                <w:sz w:val="18"/>
                <w:szCs w:val="18"/>
              </w:rPr>
              <w:t xml:space="preserve">Wu X 등 </w:t>
            </w:r>
            <w:r w:rsidR="00B84C09" w:rsidRPr="00FB03B7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begin"/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instrText xml:space="preserve"> ADDIN EN.CITE &lt;EndNote&gt;&lt;Cite&gt;&lt;Author&gt;Wu&lt;/Author&gt;&lt;Year&gt;2006&lt;/Year&gt;&lt;RecNum&gt;9&lt;/RecNum&gt;&lt;DisplayText&gt;[9]&lt;/DisplayText&gt;&lt;record&gt;&lt;rec-number&gt;9&lt;/rec-number&gt;&lt;foreign-keys&gt;&lt;key app="EN" db-id="frxx5e2zswf5wyeww515dxzp9d5weda2ev2e"&gt;9&lt;/key&gt;&lt;/foreign-keys&gt;&lt;ref-type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Cases&lt;/title&gt;&lt;secondary-title&gt;SPINE&lt;/secondary-title&gt;&lt;/titles&gt;&lt;periodical&gt;&lt;full-title&gt;Spine&lt;/full-title&gt;&lt;abbr-1&gt;Spine&lt;/abbr-1&gt;&lt;abbr-2&gt;Spine&lt;/abbr-2&gt;&lt;/periodical&gt;&lt;pages&gt;&lt;style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      </w:r>
            <w:r w:rsidR="00B84C09" w:rsidRPr="00FB03B7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separate"/>
            </w:r>
            <w:r w:rsidRPr="00FB03B7"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  <w:t>[</w:t>
            </w:r>
            <w:hyperlink w:anchor="_ENREF_9" w:tooltip="Wu, 2006 #9" w:history="1">
              <w:r w:rsidR="009D43D3" w:rsidRPr="00FB03B7">
                <w:rPr>
                  <w:rFonts w:asciiTheme="minorEastAsia" w:hAnsiTheme="minorEastAsia" w:cs="Univers-Condensed"/>
                  <w:noProof/>
                  <w:color w:val="auto"/>
                  <w:kern w:val="0"/>
                  <w:sz w:val="18"/>
                  <w:szCs w:val="18"/>
                </w:rPr>
                <w:t>9</w:t>
              </w:r>
            </w:hyperlink>
            <w:r w:rsidRPr="00FB03B7"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  <w:t>]</w:t>
            </w:r>
            <w:r w:rsidR="00B84C09" w:rsidRPr="00FB03B7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O</w:t>
            </w:r>
            <w:r w:rsidRPr="00FB03B7">
              <w:rPr>
                <w:rFonts w:asciiTheme="minorEastAsia" w:hAnsiTheme="minorEastAsia" w:cs="Univers-Condensed" w:hint="eastAsia"/>
                <w:color w:val="auto"/>
                <w:kern w:val="0"/>
                <w:sz w:val="18"/>
                <w:szCs w:val="18"/>
              </w:rPr>
              <w:t>D</w:t>
            </w:r>
          </w:p>
          <w:p w:rsidR="00A7267E" w:rsidRPr="00FB03B7" w:rsidRDefault="00A7267E" w:rsidP="009D43D3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 xml:space="preserve">(N </w:t>
            </w:r>
            <w:r w:rsidRPr="00FB03B7">
              <w:rPr>
                <w:rFonts w:asciiTheme="minorEastAsia" w:hAnsiTheme="minorEastAsia" w:cs="Univers-Condensed" w:hint="eastAsia"/>
                <w:color w:val="auto"/>
                <w:kern w:val="0"/>
                <w:sz w:val="18"/>
                <w:szCs w:val="18"/>
              </w:rPr>
              <w:t>=</w:t>
            </w:r>
            <w:r w:rsidRPr="00FB03B7">
              <w:rPr>
                <w:rFonts w:asciiTheme="minorEastAsia" w:hAnsiTheme="minorEastAsia" w:cs="Universal-GreekwithMathPi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358)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MED</w:t>
            </w:r>
          </w:p>
          <w:p w:rsidR="00A7267E" w:rsidRPr="00FB03B7" w:rsidRDefault="00A7267E" w:rsidP="009D43D3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 xml:space="preserve">(N </w:t>
            </w:r>
            <w:r w:rsidRPr="00FB03B7">
              <w:rPr>
                <w:rFonts w:asciiTheme="minorEastAsia" w:hAnsiTheme="minorEastAsia" w:cs="Universal-GreekwithMathPi"/>
                <w:color w:val="auto"/>
                <w:kern w:val="0"/>
                <w:sz w:val="18"/>
                <w:szCs w:val="18"/>
              </w:rPr>
              <w:t>=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873)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Oblique"/>
                <w:i/>
                <w:iCs/>
                <w:color w:val="auto"/>
                <w:kern w:val="0"/>
                <w:sz w:val="18"/>
                <w:szCs w:val="18"/>
              </w:rPr>
              <w:t>P</w:t>
            </w:r>
          </w:p>
        </w:tc>
      </w:tr>
      <w:tr w:rsidR="00A7267E" w:rsidRPr="00FB03B7" w:rsidTr="009D43D3">
        <w:trPr>
          <w:gridAfter w:val="1"/>
          <w:cnfStyle w:val="000000100000"/>
          <w:wAfter w:w="1845" w:type="dxa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Hospital stay (days)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7.3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4.8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al-GreekwithMathPi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0.05</w:t>
            </w:r>
          </w:p>
        </w:tc>
      </w:tr>
      <w:tr w:rsidR="00A7267E" w:rsidRPr="00FB03B7" w:rsidTr="009D43D3">
        <w:trPr>
          <w:gridAfter w:val="1"/>
          <w:wAfter w:w="1845" w:type="dxa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Blood loss (mL)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135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44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al-GreekwithMathPi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0.001</w:t>
            </w:r>
          </w:p>
        </w:tc>
      </w:tr>
      <w:tr w:rsidR="00A7267E" w:rsidRPr="00FB03B7" w:rsidTr="009D43D3">
        <w:trPr>
          <w:gridAfter w:val="1"/>
          <w:cnfStyle w:val="000000100000"/>
          <w:wAfter w:w="1845" w:type="dxa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Mean time to return</w:t>
            </w:r>
          </w:p>
          <w:p w:rsidR="00A7267E" w:rsidRPr="00FB03B7" w:rsidRDefault="00A7267E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to work (days)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al-GreekwithMathPi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0.05</w:t>
            </w:r>
          </w:p>
        </w:tc>
      </w:tr>
      <w:tr w:rsidR="00A7267E" w:rsidRPr="00FB03B7" w:rsidTr="009D43D3">
        <w:trPr>
          <w:gridAfter w:val="1"/>
          <w:wAfter w:w="1845" w:type="dxa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Operative time (min)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56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al-GreekwithMathPi" w:hint="eastAsia"/>
                <w:color w:val="auto"/>
                <w:kern w:val="0"/>
                <w:sz w:val="18"/>
                <w:szCs w:val="18"/>
              </w:rPr>
              <w:t>&gt;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0.1</w:t>
            </w:r>
          </w:p>
        </w:tc>
      </w:tr>
      <w:tr w:rsidR="00A7267E" w:rsidRPr="00FB03B7" w:rsidTr="009D43D3">
        <w:trPr>
          <w:gridAfter w:val="1"/>
          <w:cnfStyle w:val="000000100000"/>
          <w:wAfter w:w="1845" w:type="dxa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The use of</w:t>
            </w:r>
            <w:r w:rsidRPr="00FB03B7">
              <w:rPr>
                <w:rFonts w:asciiTheme="minorEastAsia" w:hAnsiTheme="minorEastAsia" w:cs="Univers-Condensed" w:hint="eastAsia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analgesic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157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132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al-GreekwithMathPi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0.005</w:t>
            </w:r>
          </w:p>
        </w:tc>
      </w:tr>
      <w:tr w:rsidR="00A7267E" w:rsidRPr="00FB03B7" w:rsidTr="009D43D3">
        <w:trPr>
          <w:gridAfter w:val="1"/>
          <w:wAfter w:w="1845" w:type="dxa"/>
        </w:trPr>
        <w:tc>
          <w:tcPr>
            <w:cnfStyle w:val="001000000000"/>
            <w:tcW w:w="18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Complications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35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267E" w:rsidRPr="00FB03B7" w:rsidRDefault="00A7267E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19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267E" w:rsidRPr="00FB03B7" w:rsidRDefault="00A7267E" w:rsidP="009D43D3">
            <w:pPr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al-GreekwithMathPi" w:hint="eastAsia"/>
                <w:color w:val="auto"/>
                <w:kern w:val="0"/>
                <w:sz w:val="18"/>
                <w:szCs w:val="18"/>
              </w:rPr>
              <w:t>&gt;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0.05</w:t>
            </w:r>
          </w:p>
        </w:tc>
      </w:tr>
      <w:tr w:rsidR="008125FF" w:rsidRPr="00FB03B7" w:rsidTr="009D43D3">
        <w:trPr>
          <w:gridAfter w:val="1"/>
          <w:cnfStyle w:val="000000100000"/>
          <w:wAfter w:w="1845" w:type="dxa"/>
          <w:trHeight w:val="156"/>
        </w:trPr>
        <w:tc>
          <w:tcPr>
            <w:cnfStyle w:val="001000000000"/>
            <w:tcW w:w="18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25FF" w:rsidRPr="00FB03B7" w:rsidRDefault="008125FF" w:rsidP="009D43D3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Kotryna V</w:t>
            </w:r>
            <w:r w:rsidRPr="00FB03B7">
              <w:rPr>
                <w:rFonts w:asciiTheme="minorEastAsia" w:hAnsiTheme="minorEastAsia" w:hint="eastAsia"/>
                <w:noProof/>
                <w:color w:val="auto"/>
                <w:sz w:val="18"/>
                <w:szCs w:val="18"/>
              </w:rPr>
              <w:t xml:space="preserve"> 등 </w:t>
            </w:r>
            <w:r w:rsidR="00B84C09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Pr="00FB03B7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instrText xml:space="preserve"> ADDIN EN.CITE &lt;EndNote&gt;&lt;Cite&gt;&lt;Author&gt;Kotryna&lt;/Author&gt;&lt;Year&gt;2010 &lt;/Year&gt;&lt;RecNum&gt;11&lt;/RecNum&gt;&lt;DisplayText&gt;[10]&lt;/DisplayText&gt;&lt;record&gt;&lt;rec-number&gt;11&lt;/rec-number&gt;&lt;foreign-keys&gt;&lt;key app="EN" db-id="frxx5e2zswf5wyeww515dxzp9d5weda2ev2e"&gt;11&lt;/key&gt;&lt;/foreign-keys&gt;&lt;ref-type name="Journal Article"&gt;17&lt;/ref-type&gt;&lt;contributors&gt;&lt;authors&gt;&lt;author&gt;Veresciagina Kotryna &lt;/author&gt;&lt;author&gt;&lt;style face="normal" font="default" charset="129" size="100%"&gt;Spakauskas Bronius  &lt;/style&gt;&lt;/author&gt;&lt;author&gt;&lt;style face="normal" font="default" charset="129" size="100%"&gt;Ambrozaitis Vytautas Kazys&lt;/style&gt;&lt;/author&gt;&lt;/authors&gt;&lt;/contributors&gt;&lt;titles&gt;&lt;title&gt;Clinical outcomes of patients with lumbar disc herniation, selected for one-level open-discectomy and microdiscectomy&lt;/title&gt;&lt;secondary-title&gt;Eur Spine J &lt;/secondary-title&gt;&lt;/titles&gt;&lt;periodical&gt;&lt;full-title&gt;European Spine Journal&lt;/full-title&gt;&lt;abbr-1&gt;Eur. Spine J.&lt;/abbr-1&gt;&lt;abbr-2&gt;Eur Spine J&lt;/abbr-2&gt;&lt;/periodical&gt;&lt;pages&gt;&lt;style face="normal" font="default" size="100%"&gt;1450&lt;/style&gt;&lt;style face="normal" font="default" charset="136" size="100%"&gt;-1458&lt;/style&gt;&lt;/pages&gt;&lt;volume&gt;19&lt;/volume&gt;&lt;dates&gt;&lt;year&gt;2010 &lt;/year&gt;&lt;/dates&gt;&lt;urls&gt;&lt;/urls&gt;&lt;/record&gt;&lt;/Cite&gt;&lt;/EndNote&gt;</w:instrText>
            </w:r>
            <w:r w:rsidR="00B84C09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 w:rsidRPr="00FB03B7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[</w:t>
            </w:r>
            <w:hyperlink w:anchor="_ENREF_10" w:tooltip="Kotryna, 2010  #11" w:history="1">
              <w:r w:rsidR="009D43D3" w:rsidRPr="00FB03B7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t>10</w:t>
              </w:r>
            </w:hyperlink>
            <w:r w:rsidRPr="00FB03B7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]</w:t>
            </w:r>
            <w:r w:rsidR="00B84C09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25FF" w:rsidRPr="00FB03B7" w:rsidRDefault="008125FF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25FF" w:rsidRPr="00FB03B7" w:rsidRDefault="008125FF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OD</w:t>
            </w:r>
          </w:p>
          <w:p w:rsidR="008125FF" w:rsidRPr="00FB03B7" w:rsidRDefault="008125FF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50)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25FF" w:rsidRPr="00FB03B7" w:rsidRDefault="008125FF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M</w:t>
            </w:r>
            <w:r w:rsidR="00A821C1"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E</w:t>
            </w: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D</w:t>
            </w:r>
          </w:p>
          <w:p w:rsidR="008125FF" w:rsidRPr="00FB03B7" w:rsidRDefault="008125FF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50)</w:t>
            </w: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25FF" w:rsidRPr="00FB03B7" w:rsidRDefault="008125FF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8125FF" w:rsidRPr="00FB03B7" w:rsidTr="009D43D3">
        <w:trPr>
          <w:gridAfter w:val="1"/>
          <w:wAfter w:w="1845" w:type="dxa"/>
          <w:trHeight w:val="15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8125FF" w:rsidRPr="00FB03B7" w:rsidRDefault="008125FF" w:rsidP="009D43D3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125FF" w:rsidRPr="00FB03B7" w:rsidRDefault="008125FF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PTimes" w:hint="eastAsia"/>
                <w:color w:val="auto"/>
                <w:kern w:val="0"/>
                <w:sz w:val="18"/>
                <w:szCs w:val="18"/>
              </w:rPr>
              <w:t>R</w:t>
            </w:r>
            <w:r w:rsidRPr="00FB03B7">
              <w:rPr>
                <w:rFonts w:asciiTheme="minorEastAsia" w:hAnsiTheme="minorEastAsia" w:cs="AdvPTimes"/>
                <w:color w:val="auto"/>
                <w:kern w:val="0"/>
                <w:sz w:val="18"/>
                <w:szCs w:val="18"/>
              </w:rPr>
              <w:t>eturn-to-work status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125FF" w:rsidRPr="00FB03B7" w:rsidRDefault="008125FF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64%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125FF" w:rsidRPr="00FB03B7" w:rsidRDefault="008125FF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60%</w:t>
            </w:r>
          </w:p>
        </w:tc>
        <w:tc>
          <w:tcPr>
            <w:tcW w:w="131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125FF" w:rsidRPr="00FB03B7" w:rsidRDefault="008125FF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8125FF" w:rsidRPr="00FB03B7" w:rsidTr="009D43D3">
        <w:trPr>
          <w:cnfStyle w:val="000000100000"/>
          <w:trHeight w:val="15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8125FF" w:rsidRPr="00FB03B7" w:rsidRDefault="008125FF" w:rsidP="009D43D3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125FF" w:rsidRPr="00FB03B7" w:rsidRDefault="008125FF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PTimes" w:hint="eastAsia"/>
                <w:color w:val="auto"/>
                <w:kern w:val="0"/>
                <w:sz w:val="18"/>
                <w:szCs w:val="18"/>
              </w:rPr>
              <w:t>C</w:t>
            </w:r>
            <w:r w:rsidRPr="00FB03B7">
              <w:rPr>
                <w:rFonts w:asciiTheme="minorEastAsia" w:hAnsiTheme="minorEastAsia" w:cs="AdvPTimes"/>
                <w:color w:val="auto"/>
                <w:kern w:val="0"/>
                <w:sz w:val="18"/>
                <w:szCs w:val="18"/>
              </w:rPr>
              <w:t>onsumption of analgesics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125FF" w:rsidRPr="00FB03B7" w:rsidRDefault="008125FF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57%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125FF" w:rsidRPr="00FB03B7" w:rsidRDefault="008125FF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43%</w:t>
            </w:r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125FF" w:rsidRPr="00FB03B7" w:rsidRDefault="008125FF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:rsidR="008125FF" w:rsidRPr="00FB03B7" w:rsidRDefault="008125FF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8125FF" w:rsidRPr="00FB03B7" w:rsidTr="009D43D3">
        <w:trPr>
          <w:gridAfter w:val="1"/>
          <w:wAfter w:w="1845" w:type="dxa"/>
          <w:trHeight w:val="151"/>
        </w:trPr>
        <w:tc>
          <w:tcPr>
            <w:cnfStyle w:val="001000000000"/>
            <w:tcW w:w="18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25FF" w:rsidRPr="00FB03B7" w:rsidRDefault="008125FF" w:rsidP="009D43D3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125FF" w:rsidRPr="00FB03B7" w:rsidRDefault="00A821C1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PTimes" w:hint="eastAsia"/>
                <w:color w:val="auto"/>
                <w:kern w:val="0"/>
                <w:sz w:val="18"/>
                <w:szCs w:val="18"/>
              </w:rPr>
              <w:t>F</w:t>
            </w:r>
            <w:r w:rsidR="008125FF" w:rsidRPr="00FB03B7">
              <w:rPr>
                <w:rFonts w:asciiTheme="minorEastAsia" w:hAnsiTheme="minorEastAsia" w:cs="AdvPTimes"/>
                <w:color w:val="auto"/>
                <w:kern w:val="0"/>
                <w:sz w:val="18"/>
                <w:szCs w:val="18"/>
              </w:rPr>
              <w:t>ailed back</w:t>
            </w:r>
            <w:r w:rsidRPr="00FB03B7">
              <w:rPr>
                <w:rFonts w:asciiTheme="minorEastAsia" w:hAnsiTheme="minorEastAsia" w:cs="AdvPTimes" w:hint="eastAsia"/>
                <w:color w:val="auto"/>
                <w:kern w:val="0"/>
                <w:sz w:val="18"/>
                <w:szCs w:val="18"/>
              </w:rPr>
              <w:t xml:space="preserve"> </w:t>
            </w:r>
            <w:r w:rsidR="008125FF" w:rsidRPr="00FB03B7">
              <w:rPr>
                <w:rFonts w:asciiTheme="minorEastAsia" w:hAnsiTheme="minorEastAsia" w:cs="AdvPTimes"/>
                <w:color w:val="auto"/>
                <w:kern w:val="0"/>
                <w:sz w:val="18"/>
                <w:szCs w:val="18"/>
              </w:rPr>
              <w:t>surgery syndrome (FBSS) along with reherniation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125FF" w:rsidRPr="00FB03B7" w:rsidRDefault="008125FF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9%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125FF" w:rsidRPr="00FB03B7" w:rsidRDefault="008125FF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0%</w:t>
            </w:r>
          </w:p>
        </w:tc>
        <w:tc>
          <w:tcPr>
            <w:tcW w:w="131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125FF" w:rsidRPr="00FB03B7" w:rsidRDefault="008125FF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468DA" w:rsidRPr="00FB03B7" w:rsidTr="009D43D3">
        <w:trPr>
          <w:gridAfter w:val="1"/>
          <w:cnfStyle w:val="000000100000"/>
          <w:wAfter w:w="1845" w:type="dxa"/>
          <w:trHeight w:val="151"/>
        </w:trPr>
        <w:tc>
          <w:tcPr>
            <w:cnfStyle w:val="001000000000"/>
            <w:tcW w:w="18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Sebastian R</w:t>
            </w:r>
            <w:r w:rsidRPr="00FB03B7">
              <w:rPr>
                <w:rFonts w:asciiTheme="minorEastAsia" w:hAnsiTheme="minorEastAsia" w:hint="eastAsia"/>
                <w:noProof/>
                <w:color w:val="auto"/>
                <w:sz w:val="18"/>
                <w:szCs w:val="18"/>
              </w:rPr>
              <w:t xml:space="preserve"> 등 </w:t>
            </w:r>
            <w:r w:rsidR="00B84C09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Pr="00FB03B7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instrText xml:space="preserve"> ADDIN EN.CITE &lt;EndNote&gt;&lt;Cite&gt;&lt;Author&gt;Sebastian&lt;/Author&gt;&lt;Year&gt;2008 &lt;/Year&gt;&lt;RecNum&gt;12&lt;/RecNum&gt;&lt;DisplayText&gt;[11]&lt;/DisplayText&gt;&lt;record&gt;&lt;rec-number&gt;12&lt;/rec-number&gt;&lt;foreign-keys&gt;&lt;key app="EN" db-id="frxx5e2zswf5wyeww515dxzp9d5weda2ev2e"&gt;12&lt;/key&gt;&lt;/foreign-keys&gt;&lt;ref-type name="Journal Article"&gt;17&lt;/ref-type&gt;&lt;contributors&gt;&lt;authors&gt;&lt;author&gt;Ruetten Sebastian &lt;/author&gt;&lt;author&gt;Komp Martin &lt;/author&gt;&lt;author&gt;Merk Harry&lt;/author&gt;&lt;author&gt;&lt;style face="normal" font="default" charset="129" size="100%"&gt;Godolia&lt;/style&gt;&lt;style face="normal" font="default" size="100%"&gt;s &lt;/style&gt;&lt;style face="normal" font="default" charset="129" size="100%"&gt;Georgios &lt;/style&gt;&lt;/author&gt;&lt;/authors&gt;&lt;/contributors&gt;&lt;titles&gt;&lt;title&gt;Full-Endoscopic Interlaminar and Transforaminal Lumbar Discectomy Versus Conventional Microsurgical Technique&amp;#xD;A Prospective, Randomized, Controlled Study&lt;/title&gt;&lt;secondary-title&gt;SPINE&lt;/secondary-title&gt;&lt;/titles&gt;&lt;periodical&gt;&lt;full-title&gt;Spine&lt;/full-title&gt;&lt;abbr-1&gt;Spine&lt;/abbr-1&gt;&lt;abbr-2&gt;Spine&lt;/abbr-2&gt;&lt;/periodical&gt;&lt;pages&gt;&lt;style face="normal" font="default" size="100%"&gt;931&lt;/style&gt;&lt;style face="normal" font="default" charset="136" size="100%"&gt;-939&lt;/style&gt;&lt;/pages&gt;&lt;volume&gt;33&lt;/volume&gt;&lt;number&gt;9&lt;/number&gt;&lt;dates&gt;&lt;year&gt;2008 &lt;/year&gt;&lt;/dates&gt;&lt;urls&gt;&lt;/urls&gt;&lt;/record&gt;&lt;/Cite&gt;&lt;/EndNote&gt;</w:instrText>
            </w:r>
            <w:r w:rsidR="00B84C09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 w:rsidRPr="00FB03B7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[</w:t>
            </w:r>
            <w:hyperlink w:anchor="_ENREF_11" w:tooltip="Sebastian, 2008  #12" w:history="1">
              <w:r w:rsidR="009D43D3" w:rsidRPr="00FB03B7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t>11</w:t>
              </w:r>
            </w:hyperlink>
            <w:r w:rsidRPr="00FB03B7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]</w:t>
            </w:r>
            <w:r w:rsidR="00B84C09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OD</w:t>
            </w:r>
          </w:p>
          <w:p w:rsidR="00A468DA" w:rsidRPr="00FB03B7" w:rsidRDefault="00A468DA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87)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68DA" w:rsidRPr="00FB03B7" w:rsidRDefault="00097C53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M</w:t>
            </w:r>
            <w:r w:rsidR="00A468DA"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ED</w:t>
            </w:r>
          </w:p>
          <w:p w:rsidR="00A468DA" w:rsidRPr="00FB03B7" w:rsidRDefault="00A468DA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91)</w:t>
            </w: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P</w:t>
            </w:r>
          </w:p>
        </w:tc>
      </w:tr>
      <w:tr w:rsidR="00A468DA" w:rsidRPr="00FB03B7" w:rsidTr="009D43D3">
        <w:trPr>
          <w:gridAfter w:val="1"/>
          <w:wAfter w:w="1845" w:type="dxa"/>
          <w:trHeight w:val="15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Sabon-Roman" w:hint="eastAsia"/>
                <w:color w:val="auto"/>
                <w:kern w:val="0"/>
                <w:sz w:val="18"/>
                <w:szCs w:val="18"/>
              </w:rPr>
              <w:t>M</w:t>
            </w:r>
            <w:r w:rsidRPr="00FB03B7">
              <w:rPr>
                <w:rFonts w:asciiTheme="minorEastAsia" w:hAnsiTheme="minorEastAsia" w:cs="Sabon-Roman"/>
                <w:color w:val="auto"/>
                <w:kern w:val="0"/>
                <w:sz w:val="18"/>
                <w:szCs w:val="18"/>
              </w:rPr>
              <w:t>ean operating time</w:t>
            </w:r>
            <w:r w:rsidRPr="00FB03B7">
              <w:rPr>
                <w:rFonts w:asciiTheme="minorEastAsia" w:hAnsiTheme="minorEastAsia" w:cs="Sabon-Roman" w:hint="eastAsia"/>
                <w:color w:val="auto"/>
                <w:kern w:val="0"/>
                <w:sz w:val="18"/>
                <w:szCs w:val="18"/>
              </w:rPr>
              <w:t>(min)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22</w:t>
            </w:r>
          </w:p>
        </w:tc>
        <w:tc>
          <w:tcPr>
            <w:tcW w:w="131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&lt;0.001</w:t>
            </w:r>
          </w:p>
        </w:tc>
      </w:tr>
      <w:tr w:rsidR="00A468DA" w:rsidRPr="00FB03B7" w:rsidTr="009D43D3">
        <w:trPr>
          <w:gridAfter w:val="1"/>
          <w:cnfStyle w:val="000000100000"/>
          <w:wAfter w:w="1845" w:type="dxa"/>
          <w:trHeight w:val="15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Blood loss (mL)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45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  <w:t>N</w:t>
            </w: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o measurable</w:t>
            </w:r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468DA" w:rsidRPr="00FB03B7" w:rsidTr="009D43D3">
        <w:trPr>
          <w:gridAfter w:val="1"/>
          <w:wAfter w:w="1845" w:type="dxa"/>
          <w:trHeight w:val="15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Sabon-Roman"/>
                <w:color w:val="auto"/>
                <w:kern w:val="0"/>
                <w:sz w:val="18"/>
                <w:szCs w:val="18"/>
              </w:rPr>
              <w:t>Access-related osseous resection</w:t>
            </w:r>
            <w:r w:rsidRPr="00FB03B7">
              <w:rPr>
                <w:rFonts w:asciiTheme="minorEastAsia" w:hAnsiTheme="minorEastAsia" w:cs="Sabon-Roman" w:hint="eastAsia"/>
                <w:color w:val="auto"/>
                <w:kern w:val="0"/>
                <w:sz w:val="18"/>
                <w:szCs w:val="18"/>
              </w:rPr>
              <w:t>(case)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91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13</w:t>
            </w:r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468DA" w:rsidRPr="00FB03B7" w:rsidTr="009D43D3">
        <w:trPr>
          <w:gridAfter w:val="1"/>
          <w:cnfStyle w:val="000000100000"/>
          <w:wAfter w:w="1845" w:type="dxa"/>
          <w:trHeight w:val="15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Mild complication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&lt;0.05</w:t>
            </w:r>
          </w:p>
        </w:tc>
      </w:tr>
      <w:tr w:rsidR="00A468DA" w:rsidRPr="00FB03B7" w:rsidTr="009D43D3">
        <w:trPr>
          <w:gridAfter w:val="1"/>
          <w:wAfter w:w="1845" w:type="dxa"/>
          <w:trHeight w:val="21"/>
        </w:trPr>
        <w:tc>
          <w:tcPr>
            <w:cnfStyle w:val="001000000000"/>
            <w:tcW w:w="18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Recurrence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6</w:t>
            </w:r>
          </w:p>
        </w:tc>
        <w:tc>
          <w:tcPr>
            <w:tcW w:w="131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468DA" w:rsidRPr="00FB03B7" w:rsidRDefault="00A468DA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6E337E" w:rsidRPr="00FB03B7" w:rsidTr="009D43D3">
        <w:trPr>
          <w:gridAfter w:val="1"/>
          <w:cnfStyle w:val="000000100000"/>
          <w:wAfter w:w="1845" w:type="dxa"/>
          <w:trHeight w:val="21"/>
        </w:trPr>
        <w:tc>
          <w:tcPr>
            <w:cnfStyle w:val="001000000000"/>
            <w:tcW w:w="18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337E" w:rsidRPr="00FB03B7" w:rsidRDefault="006E337E" w:rsidP="009D43D3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Jin KM</w:t>
            </w:r>
            <w:r w:rsidRPr="00FB03B7">
              <w:rPr>
                <w:rFonts w:asciiTheme="minorEastAsia" w:hAnsiTheme="minorEastAsia" w:hint="eastAsia"/>
                <w:noProof/>
                <w:color w:val="auto"/>
                <w:sz w:val="18"/>
                <w:szCs w:val="18"/>
              </w:rPr>
              <w:t xml:space="preserve"> 등 </w:t>
            </w:r>
            <w:r w:rsidR="00B84C09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Pr="00FB03B7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instrText xml:space="preserve"> ADDIN EN.CITE &lt;EndNote&gt;&lt;Cite&gt;&lt;Author&gt;Jin&lt;/Author&gt;&lt;Year&gt;2007&lt;/Year&gt;&lt;RecNum&gt;14&lt;/RecNum&gt;&lt;DisplayText&gt;[12]&lt;/DisplayText&gt;&lt;record&gt;&lt;rec-number&gt;14&lt;/rec-number&gt;&lt;foreign-keys&gt;&lt;key app="EN" db-id="frxx5e2zswf5wyeww515dxzp9d5weda2ev2e"&gt;14&lt;/key&gt;&lt;/foreign-keys&gt;&lt;ref-type name="Journal Article"&gt;17&lt;/ref-type&gt;&lt;contributors&gt;&lt;authors&gt;&lt;author&gt;Kim Myung Jin&lt;/author&gt;&lt;author&gt;Lee Sun Ho&lt;/author&gt;&lt;author&gt;Jung Eul Soo&lt;/author&gt;&lt;author&gt;Son Byong Gil&lt;/author&gt;&lt;author&gt;Choi Eun Seok&lt;/author&gt;&lt;author&gt;Shin Jong Hyun&lt;/author&gt;&lt;author&gt;Sung Joo Kyung&lt;/author&gt;&lt;author&gt;Chi Yong Chul&lt;/author&gt;&lt;/authors&gt;&lt;/contributors&gt;&lt;titles&gt;&lt;title&gt;Targeted percutaneous transforaminal endoscopic diskectomy in 295 patients: comparison with results of microscopic diskectomy&lt;/title&gt;&lt;secondary-title&gt;Surgical Neurology&lt;/secondary-title&gt;&lt;/titles&gt;&lt;periodical&gt;&lt;full-title&gt;Surgical Neurology&lt;/full-title&gt;&lt;abbr-1&gt;Surg. Neurol.&lt;/abbr-1&gt;&lt;abbr-2&gt;Surg Neurol&lt;/abbr-2&gt;&lt;/periodical&gt;&lt;pages&gt;&lt;style face="normal" font="default" size="100%"&gt;623&lt;/style&gt;&lt;style face="normal" font="default" charset="136" size="100%"&gt;- 631&lt;/style&gt;&lt;/pages&gt;&lt;volume&gt;68&lt;/volume&gt;&lt;dates&gt;&lt;year&gt;2007&lt;/year&gt;&lt;/dates&gt;&lt;urls&gt;&lt;/urls&gt;&lt;/record&gt;&lt;/Cite&gt;&lt;/EndNote&gt;</w:instrText>
            </w:r>
            <w:r w:rsidR="00B84C09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 w:rsidRPr="00FB03B7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[</w:t>
            </w:r>
            <w:hyperlink w:anchor="_ENREF_12" w:tooltip="Jin, 2007 #14" w:history="1">
              <w:r w:rsidR="009D43D3" w:rsidRPr="00FB03B7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t>12</w:t>
              </w:r>
            </w:hyperlink>
            <w:r w:rsidRPr="00FB03B7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]</w:t>
            </w:r>
            <w:r w:rsidR="00B84C09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337E" w:rsidRPr="00FB03B7" w:rsidRDefault="006E337E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337E" w:rsidRPr="00FB03B7" w:rsidRDefault="006E337E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OD</w:t>
            </w:r>
          </w:p>
          <w:p w:rsidR="006E337E" w:rsidRPr="00FB03B7" w:rsidRDefault="006E337E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607)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337E" w:rsidRPr="00FB03B7" w:rsidRDefault="00097C53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M</w:t>
            </w:r>
            <w:r w:rsidR="006E337E"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ED</w:t>
            </w:r>
          </w:p>
          <w:p w:rsidR="006E337E" w:rsidRPr="00FB03B7" w:rsidRDefault="006E337E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295)</w:t>
            </w: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337E" w:rsidRPr="00FB03B7" w:rsidRDefault="006E337E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  <w:t>P</w:t>
            </w:r>
          </w:p>
        </w:tc>
      </w:tr>
      <w:tr w:rsidR="006E337E" w:rsidRPr="00FB03B7" w:rsidTr="009D43D3">
        <w:trPr>
          <w:gridAfter w:val="1"/>
          <w:wAfter w:w="1845" w:type="dxa"/>
          <w:trHeight w:val="2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6E337E" w:rsidRPr="00FB03B7" w:rsidRDefault="006E337E" w:rsidP="009D43D3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E337E" w:rsidRPr="00FB03B7" w:rsidRDefault="006E337E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Operation time (min)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E337E" w:rsidRPr="00FB03B7" w:rsidRDefault="006E337E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 xml:space="preserve">64.6 </w:t>
            </w:r>
            <w:r w:rsidRPr="00FB03B7">
              <w:rPr>
                <w:rFonts w:asciiTheme="minorEastAsia" w:hAnsiTheme="minorEastAsia" w:cs="AdvTT5843c571" w:hint="eastAsia"/>
                <w:color w:val="auto"/>
                <w:kern w:val="0"/>
                <w:sz w:val="18"/>
                <w:szCs w:val="18"/>
              </w:rPr>
              <w:t>±</w:t>
            </w:r>
            <w:r w:rsidRPr="00FB03B7">
              <w:rPr>
                <w:rFonts w:asciiTheme="minorEastAsia" w:hAnsiTheme="minorEastAsia" w:cs="AdvTT32a07b98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28.7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E337E" w:rsidRPr="00FB03B7" w:rsidRDefault="006E337E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 xml:space="preserve">53.0 </w:t>
            </w:r>
            <w:r w:rsidRPr="00FB03B7">
              <w:rPr>
                <w:rFonts w:asciiTheme="minorEastAsia" w:hAnsiTheme="minorEastAsia" w:cs="AdvTT5843c571" w:hint="eastAsia"/>
                <w:color w:val="auto"/>
                <w:kern w:val="0"/>
                <w:sz w:val="18"/>
                <w:szCs w:val="18"/>
              </w:rPr>
              <w:t>±</w:t>
            </w:r>
            <w:r w:rsidRPr="00FB03B7">
              <w:rPr>
                <w:rFonts w:asciiTheme="minorEastAsia" w:hAnsiTheme="minorEastAsia" w:cs="AdvTT32a07b98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13.0</w:t>
            </w:r>
          </w:p>
        </w:tc>
        <w:tc>
          <w:tcPr>
            <w:tcW w:w="131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E337E" w:rsidRPr="00FB03B7" w:rsidRDefault="006E337E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454a7a89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.001</w:t>
            </w:r>
          </w:p>
        </w:tc>
      </w:tr>
      <w:tr w:rsidR="006E337E" w:rsidRPr="00FB03B7" w:rsidTr="009D43D3">
        <w:trPr>
          <w:gridAfter w:val="1"/>
          <w:cnfStyle w:val="000000100000"/>
          <w:wAfter w:w="1845" w:type="dxa"/>
          <w:trHeight w:val="2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6E337E" w:rsidRPr="00FB03B7" w:rsidRDefault="006E337E" w:rsidP="009D43D3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E337E" w:rsidRPr="00FB03B7" w:rsidRDefault="006E337E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No. of surgical complication (%)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E337E" w:rsidRPr="00FB03B7" w:rsidRDefault="006E337E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10 (1.98)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E337E" w:rsidRPr="00FB03B7" w:rsidRDefault="006E337E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9 (3.05)</w:t>
            </w:r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E337E" w:rsidRPr="00FB03B7" w:rsidRDefault="006E337E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NS</w:t>
            </w:r>
          </w:p>
        </w:tc>
      </w:tr>
      <w:tr w:rsidR="006E337E" w:rsidRPr="00FB03B7" w:rsidTr="009D43D3">
        <w:trPr>
          <w:gridAfter w:val="1"/>
          <w:wAfter w:w="1845" w:type="dxa"/>
          <w:trHeight w:val="21"/>
        </w:trPr>
        <w:tc>
          <w:tcPr>
            <w:cnfStyle w:val="001000000000"/>
            <w:tcW w:w="18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337E" w:rsidRPr="00FB03B7" w:rsidRDefault="006E337E" w:rsidP="009D43D3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E337E" w:rsidRPr="00FB03B7" w:rsidRDefault="006E337E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No. of reop (%)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E337E" w:rsidRPr="00FB03B7" w:rsidRDefault="006E337E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38 (6.3)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E337E" w:rsidRPr="00FB03B7" w:rsidRDefault="006E337E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28 (9.5)</w:t>
            </w:r>
          </w:p>
        </w:tc>
        <w:tc>
          <w:tcPr>
            <w:tcW w:w="131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E337E" w:rsidRPr="00FB03B7" w:rsidRDefault="006E337E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NS</w:t>
            </w:r>
          </w:p>
        </w:tc>
      </w:tr>
      <w:tr w:rsidR="00FB03B7" w:rsidRPr="00FB03B7" w:rsidTr="009D43D3">
        <w:trPr>
          <w:gridAfter w:val="1"/>
          <w:cnfStyle w:val="000000100000"/>
          <w:wAfter w:w="1845" w:type="dxa"/>
          <w:trHeight w:val="21"/>
        </w:trPr>
        <w:tc>
          <w:tcPr>
            <w:cnfStyle w:val="001000000000"/>
            <w:tcW w:w="18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03B7" w:rsidRPr="00FB03B7" w:rsidRDefault="00FB03B7" w:rsidP="009D43D3">
            <w:pPr>
              <w:wordWrap/>
              <w:adjustRightInd w:val="0"/>
              <w:jc w:val="center"/>
              <w:rPr>
                <w:rFonts w:ascii="맑은 고딕" w:eastAsia="맑은 고딕" w:hAnsi="맑은 고딕"/>
                <w:noProof/>
              </w:rPr>
            </w:pPr>
            <w:r w:rsidRPr="005809F3">
              <w:rPr>
                <w:rFonts w:ascii="맑은 고딕" w:eastAsia="맑은 고딕" w:hAnsi="맑은 고딕"/>
                <w:noProof/>
              </w:rPr>
              <w:t>Orlando R</w:t>
            </w:r>
            <w:r>
              <w:rPr>
                <w:rFonts w:ascii="맑은 고딕" w:eastAsia="맑은 고딕" w:hAnsi="맑은 고딕" w:hint="eastAsia"/>
                <w:noProof/>
              </w:rPr>
              <w:t xml:space="preserve"> 등 </w:t>
            </w:r>
            <w:r w:rsidR="00B84C09">
              <w:rPr>
                <w:rFonts w:ascii="맑은 고딕" w:eastAsia="맑은 고딕" w:hAnsi="맑은 고딕"/>
                <w:noProof/>
              </w:rPr>
              <w:fldChar w:fldCharType="begin"/>
            </w:r>
            <w:r>
              <w:rPr>
                <w:rFonts w:ascii="맑은 고딕" w:eastAsia="맑은 고딕" w:hAnsi="맑은 고딕"/>
                <w:noProof/>
              </w:rPr>
              <w:instrText xml:space="preserve"> ADDIN EN.CITE &lt;EndNote&gt;&lt;Cite&gt;&lt;Author&gt;Orlando&lt;/Author&gt;&lt;Year&gt;2007&lt;/Year&gt;&lt;RecNum&gt;15&lt;/RecNum&gt;&lt;DisplayText&gt;[13]&lt;/DisplayText&gt;&lt;record&gt;&lt;rec-number&gt;15&lt;/rec-number&gt;&lt;foreign-keys&gt;&lt;key app="EN" db-id="frxx5e2zswf5wyeww515dxzp9d5weda2ev2e"&gt;15&lt;/key&gt;&lt;/foreign-keys&gt;&lt;ref-type name="Journal Article"&gt;17&lt;/ref-type&gt;&lt;contributors&gt;&lt;authors&gt;&lt;author&gt;Righesso Orlando&lt;/author&gt;&lt;author&gt;Falavigna Asdrubal&lt;/author&gt;&lt;author&gt;Avanzi Osmar&lt;/author&gt;&lt;/authors&gt;&lt;/contributors&gt;&lt;titles&gt;&lt;title&gt;Comparison of Open Discectomy With Microendoscopic Discectomy in Lumbar Disc Herniations : Results of A Randomized Controlled Trial&lt;/title&gt;&lt;secondary-title&gt;Neurosurgery &lt;/secondary-title&gt;&lt;/titles&gt;&lt;periodical&gt;&lt;full-title&gt;Neurosurgery&lt;/full-title&gt;&lt;abbr-1&gt;Neurosurgery&lt;/abbr-1&gt;&lt;abbr-2&gt;Neurosurgery&lt;/abbr-2&gt;&lt;/periodical&gt;&lt;pages&gt;&lt;style face="normal" font="default" size="100%"&gt;545&lt;/style&gt;&lt;style face="normal" font="default" charset="136" size="100%"&gt;-549&lt;/style&gt;&lt;/pages&gt;&lt;volume&gt;61&lt;/volume&gt;&lt;dates&gt;&lt;year&gt;&lt;style face="normal" font="default" charset="136" size="100%"&gt;2007&lt;/style&gt;&lt;/year&gt;&lt;/dates&gt;&lt;urls&gt;&lt;/urls&gt;&lt;/record&gt;&lt;/Cite&gt;&lt;/EndNote&gt;</w:instrText>
            </w:r>
            <w:r w:rsidR="00B84C09">
              <w:rPr>
                <w:rFonts w:ascii="맑은 고딕" w:eastAsia="맑은 고딕" w:hAnsi="맑은 고딕"/>
                <w:noProof/>
              </w:rPr>
              <w:fldChar w:fldCharType="separate"/>
            </w:r>
            <w:r>
              <w:rPr>
                <w:rFonts w:ascii="맑은 고딕" w:eastAsia="맑은 고딕" w:hAnsi="맑은 고딕"/>
                <w:noProof/>
              </w:rPr>
              <w:t>[</w:t>
            </w:r>
            <w:hyperlink w:anchor="_ENREF_13" w:tooltip="Orlando, 2007 #15" w:history="1">
              <w:r w:rsidR="009D43D3">
                <w:rPr>
                  <w:rFonts w:ascii="맑은 고딕" w:eastAsia="맑은 고딕" w:hAnsi="맑은 고딕"/>
                  <w:noProof/>
                </w:rPr>
                <w:t>13</w:t>
              </w:r>
            </w:hyperlink>
            <w:r>
              <w:rPr>
                <w:rFonts w:ascii="맑은 고딕" w:eastAsia="맑은 고딕" w:hAnsi="맑은 고딕"/>
                <w:noProof/>
              </w:rPr>
              <w:t>]</w:t>
            </w:r>
            <w:r w:rsidR="00B84C09">
              <w:rPr>
                <w:rFonts w:ascii="맑은 고딕" w:eastAsia="맑은 고딕" w:hAnsi="맑은 고딕"/>
                <w:noProof/>
              </w:rPr>
              <w:fldChar w:fldCharType="end"/>
            </w:r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03B7" w:rsidRPr="00FB03B7" w:rsidRDefault="00FB03B7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03B7" w:rsidRPr="00FB03B7" w:rsidRDefault="00FB03B7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OD</w:t>
            </w:r>
          </w:p>
          <w:p w:rsidR="00FB03B7" w:rsidRPr="00FB03B7" w:rsidRDefault="00FB03B7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19)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03B7" w:rsidRPr="00FB03B7" w:rsidRDefault="00FB03B7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MED</w:t>
            </w:r>
          </w:p>
          <w:p w:rsidR="00FB03B7" w:rsidRPr="00FB03B7" w:rsidRDefault="00FB03B7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21)</w:t>
            </w: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03B7" w:rsidRPr="00FB03B7" w:rsidRDefault="00FB03B7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P</w:t>
            </w:r>
          </w:p>
        </w:tc>
      </w:tr>
      <w:tr w:rsidR="00FB03B7" w:rsidRPr="00FB03B7" w:rsidTr="009D43D3">
        <w:trPr>
          <w:gridAfter w:val="1"/>
          <w:wAfter w:w="1845" w:type="dxa"/>
          <w:trHeight w:val="2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FB03B7" w:rsidRPr="00FB03B7" w:rsidRDefault="00FB03B7" w:rsidP="009D43D3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B03B7" w:rsidRPr="00FB03B7" w:rsidRDefault="00FB03B7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Length of hospital stay (h)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B03B7" w:rsidRPr="00FB03B7" w:rsidRDefault="00FB03B7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26 (16–72)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B03B7" w:rsidRPr="00FB03B7" w:rsidRDefault="00FB03B7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24 (11–72)</w:t>
            </w:r>
          </w:p>
        </w:tc>
        <w:tc>
          <w:tcPr>
            <w:tcW w:w="131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B03B7" w:rsidRPr="00FB03B7" w:rsidRDefault="00FB03B7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0.05</w:t>
            </w:r>
          </w:p>
        </w:tc>
      </w:tr>
      <w:tr w:rsidR="00FB03B7" w:rsidRPr="00FB03B7" w:rsidTr="009D43D3">
        <w:trPr>
          <w:gridAfter w:val="1"/>
          <w:cnfStyle w:val="000000100000"/>
          <w:wAfter w:w="1845" w:type="dxa"/>
          <w:trHeight w:val="2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FB03B7" w:rsidRPr="00FB03B7" w:rsidRDefault="00FB03B7" w:rsidP="009D43D3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B03B7" w:rsidRPr="00FB03B7" w:rsidRDefault="00FB03B7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Surgical time (min)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B03B7" w:rsidRPr="00FB03B7" w:rsidRDefault="00FB03B7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 xml:space="preserve">63.7 </w:t>
            </w:r>
            <w:r w:rsidRPr="00FB03B7">
              <w:rPr>
                <w:rFonts w:asciiTheme="minorEastAsia" w:hAnsiTheme="minorEastAsia" w:cs="AdvTT5843c571" w:hint="eastAsia"/>
                <w:color w:val="auto"/>
                <w:kern w:val="0"/>
                <w:sz w:val="18"/>
                <w:szCs w:val="18"/>
              </w:rPr>
              <w:t>±</w:t>
            </w:r>
            <w:r w:rsidRPr="00FB03B7">
              <w:rPr>
                <w:rFonts w:asciiTheme="minorEastAsia" w:hAnsiTheme="minorEastAsia" w:cs="MathematicalPi-One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15.5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B03B7" w:rsidRPr="00FB03B7" w:rsidRDefault="00FB03B7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 xml:space="preserve">82.6 </w:t>
            </w:r>
            <w:r w:rsidRPr="00FB03B7">
              <w:rPr>
                <w:rFonts w:asciiTheme="minorEastAsia" w:hAnsiTheme="minorEastAsia" w:cs="AdvTT5843c571" w:hint="eastAsia"/>
                <w:color w:val="auto"/>
                <w:kern w:val="0"/>
                <w:sz w:val="18"/>
                <w:szCs w:val="18"/>
              </w:rPr>
              <w:t>±</w:t>
            </w:r>
            <w:r w:rsidRPr="00FB03B7">
              <w:rPr>
                <w:rFonts w:asciiTheme="minorEastAsia" w:hAnsiTheme="minorEastAsia" w:cs="MathematicalPi-One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21.9</w:t>
            </w:r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B03B7" w:rsidRPr="00FB03B7" w:rsidRDefault="00FB03B7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MathematicalPi-One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0.01</w:t>
            </w:r>
          </w:p>
        </w:tc>
      </w:tr>
      <w:tr w:rsidR="00FB03B7" w:rsidRPr="00FB03B7" w:rsidTr="009D43D3">
        <w:trPr>
          <w:gridAfter w:val="1"/>
          <w:wAfter w:w="1845" w:type="dxa"/>
          <w:trHeight w:val="2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FB03B7" w:rsidRPr="00FB03B7" w:rsidRDefault="00FB03B7" w:rsidP="009D43D3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B03B7" w:rsidRPr="00FB03B7" w:rsidRDefault="00FB03B7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Blood loss (mL)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B03B7" w:rsidRPr="00FB03B7" w:rsidRDefault="00FB03B7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40 (11–450)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B03B7" w:rsidRPr="00FB03B7" w:rsidRDefault="00FB03B7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50 (10–700)</w:t>
            </w:r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B03B7" w:rsidRPr="00FB03B7" w:rsidRDefault="00FB03B7" w:rsidP="009D43D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0.98</w:t>
            </w:r>
          </w:p>
        </w:tc>
      </w:tr>
      <w:tr w:rsidR="00FB03B7" w:rsidRPr="00FB03B7" w:rsidTr="009D43D3">
        <w:trPr>
          <w:gridAfter w:val="1"/>
          <w:cnfStyle w:val="000000100000"/>
          <w:wAfter w:w="1845" w:type="dxa"/>
          <w:trHeight w:val="21"/>
        </w:trPr>
        <w:tc>
          <w:tcPr>
            <w:cnfStyle w:val="001000000000"/>
            <w:tcW w:w="1844" w:type="dxa"/>
            <w:vMerge/>
            <w:tcBorders>
              <w:bottom w:val="single" w:sz="8" w:space="0" w:color="000000" w:themeColor="text1"/>
            </w:tcBorders>
            <w:shd w:val="clear" w:color="auto" w:fill="auto"/>
            <w:vAlign w:val="center"/>
          </w:tcPr>
          <w:p w:rsidR="00FB03B7" w:rsidRPr="00FB03B7" w:rsidRDefault="00FB03B7" w:rsidP="009D43D3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vAlign w:val="center"/>
          </w:tcPr>
          <w:p w:rsidR="00FB03B7" w:rsidRPr="00FB03B7" w:rsidRDefault="00FB03B7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Size of incision (cm)</w:t>
            </w:r>
          </w:p>
        </w:tc>
        <w:tc>
          <w:tcPr>
            <w:tcW w:w="1843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vAlign w:val="center"/>
          </w:tcPr>
          <w:p w:rsidR="00FB03B7" w:rsidRPr="00FB03B7" w:rsidRDefault="00FB03B7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 xml:space="preserve">2.6 </w:t>
            </w:r>
            <w:r w:rsidRPr="00FB03B7">
              <w:rPr>
                <w:rFonts w:asciiTheme="minorEastAsia" w:hAnsiTheme="minorEastAsia" w:cs="AdvTT5843c571" w:hint="eastAsia"/>
                <w:color w:val="auto"/>
                <w:kern w:val="0"/>
                <w:sz w:val="18"/>
                <w:szCs w:val="18"/>
              </w:rPr>
              <w:t>±</w:t>
            </w:r>
            <w:r w:rsidRPr="00FB03B7">
              <w:rPr>
                <w:rFonts w:asciiTheme="minorEastAsia" w:hAnsiTheme="minorEastAsia" w:cs="MathematicalPi-One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0.4</w:t>
            </w:r>
          </w:p>
        </w:tc>
        <w:tc>
          <w:tcPr>
            <w:tcW w:w="1701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vAlign w:val="center"/>
          </w:tcPr>
          <w:p w:rsidR="00FB03B7" w:rsidRPr="00FB03B7" w:rsidRDefault="00FB03B7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 xml:space="preserve">2.1 </w:t>
            </w:r>
            <w:r w:rsidRPr="00FB03B7">
              <w:rPr>
                <w:rFonts w:asciiTheme="minorEastAsia" w:hAnsiTheme="minorEastAsia" w:cs="AdvTT5843c571" w:hint="eastAsia"/>
                <w:color w:val="auto"/>
                <w:kern w:val="0"/>
                <w:sz w:val="18"/>
                <w:szCs w:val="18"/>
              </w:rPr>
              <w:t>±</w:t>
            </w:r>
            <w:r w:rsidRPr="00FB03B7">
              <w:rPr>
                <w:rFonts w:asciiTheme="minorEastAsia" w:hAnsiTheme="minorEastAsia" w:cs="MathematicalPi-One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0.2</w:t>
            </w:r>
          </w:p>
        </w:tc>
        <w:tc>
          <w:tcPr>
            <w:tcW w:w="1319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vAlign w:val="center"/>
          </w:tcPr>
          <w:p w:rsidR="00FB03B7" w:rsidRPr="00FB03B7" w:rsidRDefault="00FB03B7" w:rsidP="009D43D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MathematicalPi-One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0.01</w:t>
            </w:r>
          </w:p>
        </w:tc>
      </w:tr>
    </w:tbl>
    <w:p w:rsidR="00AF6349" w:rsidRPr="009D43D3" w:rsidRDefault="009D43D3" w:rsidP="00AF6349">
      <w:pPr>
        <w:wordWrap/>
        <w:adjustRightInd w:val="0"/>
        <w:jc w:val="left"/>
        <w:rPr>
          <w:rFonts w:asciiTheme="minorEastAsia" w:hAnsiTheme="minorEastAsia" w:cs="Univers-Condensed"/>
          <w:kern w:val="0"/>
          <w:sz w:val="16"/>
          <w:szCs w:val="16"/>
        </w:rPr>
      </w:pPr>
      <w:r w:rsidRPr="009D43D3">
        <w:rPr>
          <w:rFonts w:asciiTheme="minorEastAsia" w:hAnsiTheme="minorEastAsia" w:cs="Univers-Condensed" w:hint="eastAsia"/>
          <w:kern w:val="0"/>
          <w:sz w:val="16"/>
          <w:szCs w:val="16"/>
        </w:rPr>
        <w:t>NS, not significant</w:t>
      </w:r>
    </w:p>
    <w:p w:rsidR="00F73FA6" w:rsidRDefault="00F73FA6" w:rsidP="00AF6349">
      <w:pPr>
        <w:rPr>
          <w:rFonts w:ascii="Univers-Condensed" w:hAnsi="Univers-Condensed" w:cs="Univers-Condensed"/>
          <w:kern w:val="0"/>
          <w:sz w:val="16"/>
          <w:szCs w:val="16"/>
        </w:rPr>
      </w:pPr>
    </w:p>
    <w:p w:rsidR="00070065" w:rsidRDefault="00070065" w:rsidP="00F73FA6">
      <w:pPr>
        <w:wordWrap/>
        <w:adjustRightInd w:val="0"/>
        <w:jc w:val="left"/>
        <w:rPr>
          <w:rFonts w:ascii="Univers-CondensedBold" w:hAnsi="Univers-CondensedBold" w:cs="Univers-CondensedBold"/>
          <w:b/>
          <w:bCs/>
          <w:kern w:val="0"/>
          <w:szCs w:val="20"/>
        </w:rPr>
      </w:pPr>
    </w:p>
    <w:p w:rsidR="00070065" w:rsidRDefault="00070065" w:rsidP="00F73FA6">
      <w:pPr>
        <w:wordWrap/>
        <w:adjustRightInd w:val="0"/>
        <w:jc w:val="left"/>
        <w:rPr>
          <w:rFonts w:ascii="Univers-CondensedBold" w:hAnsi="Univers-CondensedBold" w:cs="Univers-CondensedBold"/>
          <w:b/>
          <w:bCs/>
          <w:kern w:val="0"/>
          <w:szCs w:val="20"/>
        </w:rPr>
      </w:pPr>
    </w:p>
    <w:p w:rsidR="00070065" w:rsidRDefault="00070065" w:rsidP="00F73FA6">
      <w:pPr>
        <w:wordWrap/>
        <w:adjustRightInd w:val="0"/>
        <w:jc w:val="left"/>
        <w:rPr>
          <w:rFonts w:ascii="Univers-CondensedBold" w:hAnsi="Univers-CondensedBold" w:cs="Univers-CondensedBold"/>
          <w:b/>
          <w:bCs/>
          <w:kern w:val="0"/>
          <w:szCs w:val="20"/>
        </w:rPr>
      </w:pPr>
    </w:p>
    <w:p w:rsidR="00070065" w:rsidRDefault="00070065" w:rsidP="00F73FA6">
      <w:pPr>
        <w:wordWrap/>
        <w:adjustRightInd w:val="0"/>
        <w:jc w:val="left"/>
        <w:rPr>
          <w:rFonts w:ascii="Univers-CondensedBold" w:hAnsi="Univers-CondensedBold" w:cs="Univers-CondensedBold"/>
          <w:b/>
          <w:bCs/>
          <w:kern w:val="0"/>
          <w:szCs w:val="20"/>
        </w:rPr>
      </w:pPr>
    </w:p>
    <w:p w:rsidR="00070065" w:rsidRDefault="00070065" w:rsidP="00F73FA6">
      <w:pPr>
        <w:wordWrap/>
        <w:adjustRightInd w:val="0"/>
        <w:jc w:val="left"/>
        <w:rPr>
          <w:rFonts w:ascii="Univers-CondensedBold" w:hAnsi="Univers-CondensedBold" w:cs="Univers-CondensedBold"/>
          <w:b/>
          <w:bCs/>
          <w:kern w:val="0"/>
          <w:szCs w:val="20"/>
        </w:rPr>
      </w:pPr>
    </w:p>
    <w:p w:rsidR="00070065" w:rsidRDefault="00070065" w:rsidP="00F73FA6">
      <w:pPr>
        <w:wordWrap/>
        <w:adjustRightInd w:val="0"/>
        <w:jc w:val="left"/>
        <w:rPr>
          <w:rFonts w:ascii="Univers-CondensedBold" w:hAnsi="Univers-CondensedBold" w:cs="Univers-CondensedBold"/>
          <w:b/>
          <w:bCs/>
          <w:kern w:val="0"/>
          <w:szCs w:val="20"/>
        </w:rPr>
      </w:pPr>
    </w:p>
    <w:p w:rsidR="00070065" w:rsidRDefault="00070065" w:rsidP="00F73FA6">
      <w:pPr>
        <w:wordWrap/>
        <w:adjustRightInd w:val="0"/>
        <w:jc w:val="left"/>
        <w:rPr>
          <w:rFonts w:ascii="Univers-CondensedBold" w:hAnsi="Univers-CondensedBold" w:cs="Univers-CondensedBold"/>
          <w:b/>
          <w:bCs/>
          <w:kern w:val="0"/>
          <w:szCs w:val="20"/>
        </w:rPr>
      </w:pPr>
    </w:p>
    <w:p w:rsidR="00070065" w:rsidRDefault="00070065" w:rsidP="00F73FA6">
      <w:pPr>
        <w:wordWrap/>
        <w:adjustRightInd w:val="0"/>
        <w:jc w:val="left"/>
        <w:rPr>
          <w:rFonts w:ascii="Univers-CondensedBold" w:hAnsi="Univers-CondensedBold" w:cs="Univers-CondensedBold"/>
          <w:b/>
          <w:bCs/>
          <w:kern w:val="0"/>
          <w:szCs w:val="20"/>
        </w:rPr>
      </w:pPr>
    </w:p>
    <w:p w:rsidR="00070065" w:rsidRDefault="00070065" w:rsidP="00F73FA6">
      <w:pPr>
        <w:wordWrap/>
        <w:adjustRightInd w:val="0"/>
        <w:jc w:val="left"/>
        <w:rPr>
          <w:rFonts w:ascii="Univers-CondensedBold" w:hAnsi="Univers-CondensedBold" w:cs="Univers-CondensedBold"/>
          <w:b/>
          <w:bCs/>
          <w:kern w:val="0"/>
          <w:szCs w:val="20"/>
        </w:rPr>
      </w:pPr>
    </w:p>
    <w:p w:rsidR="00F73FA6" w:rsidRDefault="00F73FA6" w:rsidP="00F73FA6">
      <w:pPr>
        <w:wordWrap/>
        <w:adjustRightInd w:val="0"/>
        <w:jc w:val="left"/>
        <w:rPr>
          <w:rFonts w:ascii="Univers-CondensedBold" w:hAnsi="Univers-CondensedBold" w:cs="Univers-CondensedBold"/>
          <w:b/>
          <w:bCs/>
          <w:kern w:val="0"/>
          <w:szCs w:val="20"/>
        </w:rPr>
      </w:pPr>
      <w:r>
        <w:rPr>
          <w:rFonts w:ascii="Univers-CondensedBold" w:hAnsi="Univers-CondensedBold" w:cs="Univers-CondensedBold"/>
          <w:b/>
          <w:bCs/>
          <w:kern w:val="0"/>
          <w:szCs w:val="20"/>
        </w:rPr>
        <w:t xml:space="preserve">Table </w:t>
      </w:r>
      <w:r>
        <w:rPr>
          <w:rFonts w:ascii="Univers-CondensedBold" w:hAnsi="Univers-CondensedBold" w:cs="Univers-CondensedBold" w:hint="eastAsia"/>
          <w:b/>
          <w:bCs/>
          <w:kern w:val="0"/>
          <w:szCs w:val="20"/>
        </w:rPr>
        <w:t>2</w:t>
      </w:r>
      <w:r>
        <w:rPr>
          <w:rFonts w:ascii="Univers-CondensedBold" w:hAnsi="Univers-CondensedBold" w:cs="Univers-CondensedBold"/>
          <w:b/>
          <w:bCs/>
          <w:kern w:val="0"/>
          <w:szCs w:val="20"/>
        </w:rPr>
        <w:t>. Preoperative and Follow-up Assessment</w:t>
      </w:r>
    </w:p>
    <w:tbl>
      <w:tblPr>
        <w:tblStyle w:val="ad"/>
        <w:tblW w:w="9391" w:type="dxa"/>
        <w:tblLook w:val="04A0"/>
      </w:tblPr>
      <w:tblGrid>
        <w:gridCol w:w="1036"/>
        <w:gridCol w:w="1161"/>
        <w:gridCol w:w="1479"/>
        <w:gridCol w:w="1327"/>
        <w:gridCol w:w="821"/>
        <w:gridCol w:w="222"/>
        <w:gridCol w:w="1239"/>
        <w:gridCol w:w="1327"/>
        <w:gridCol w:w="779"/>
      </w:tblGrid>
      <w:tr w:rsidR="008125FF" w:rsidRPr="005071F4" w:rsidTr="00070065">
        <w:trPr>
          <w:cnfStyle w:val="100000000000"/>
          <w:trHeight w:val="403"/>
        </w:trPr>
        <w:tc>
          <w:tcPr>
            <w:cnfStyle w:val="001000000000"/>
            <w:tcW w:w="0" w:type="auto"/>
            <w:vMerge w:val="restart"/>
            <w:shd w:val="clear" w:color="auto" w:fill="auto"/>
            <w:vAlign w:val="center"/>
          </w:tcPr>
          <w:p w:rsidR="00A7267E" w:rsidRPr="005071F4" w:rsidRDefault="00A7267E" w:rsidP="00A7267E">
            <w:pPr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Wu X 등</w:t>
            </w:r>
          </w:p>
          <w:p w:rsidR="00A7267E" w:rsidRPr="005071F4" w:rsidRDefault="00B84C09" w:rsidP="009D43D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begin"/>
            </w:r>
            <w:r w:rsidR="00A7267E"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instrText xml:space="preserve"> ADDIN EN.CITE &lt;EndNote&gt;&lt;Cite&gt;&lt;Author&gt;Wu&lt;/Author&gt;&lt;Year&gt;2006&lt;/Year&gt;&lt;RecNum&gt;9&lt;/RecNum&gt;&lt;DisplayText&gt;[9]&lt;/DisplayText&gt;&lt;record&gt;&lt;rec-number&gt;9&lt;/rec-number&gt;&lt;foreign-keys&gt;&lt;key app="EN" db-id="frxx5e2zswf5wyeww515dxzp9d5weda2ev2e"&gt;9&lt;/key&gt;&lt;/foreign-keys&gt;&lt;ref-type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Cases&lt;/title&gt;&lt;secondary-title&gt;SPINE&lt;/secondary-title&gt;&lt;/titles&gt;&lt;periodical&gt;&lt;full-title&gt;Spine&lt;/full-title&gt;&lt;abbr-1&gt;Spine&lt;/abbr-1&gt;&lt;abbr-2&gt;Spine&lt;/abbr-2&gt;&lt;/periodical&gt;&lt;pages&gt;&lt;style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      </w: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separate"/>
            </w:r>
            <w:r w:rsidR="00A7267E" w:rsidRPr="005071F4"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t>[</w:t>
            </w:r>
            <w:hyperlink w:anchor="_ENREF_9" w:tooltip="Wu, 2006 #9" w:history="1">
              <w:r w:rsidR="009D43D3" w:rsidRPr="005071F4">
                <w:rPr>
                  <w:rFonts w:asciiTheme="minorEastAsia" w:hAnsiTheme="minorEastAsia" w:cs="Univers-Condensed"/>
                  <w:noProof/>
                  <w:kern w:val="0"/>
                  <w:sz w:val="18"/>
                  <w:szCs w:val="18"/>
                </w:rPr>
                <w:t>9</w:t>
              </w:r>
            </w:hyperlink>
            <w:r w:rsidR="00A7267E" w:rsidRPr="005071F4"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t>]</w:t>
            </w: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A7267E" w:rsidRPr="005071F4" w:rsidRDefault="00A7267E" w:rsidP="00A7267E">
            <w:pPr>
              <w:jc w:val="center"/>
              <w:cnfStyle w:val="1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62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267E" w:rsidRPr="005071F4" w:rsidRDefault="009F4B0A" w:rsidP="00A7267E">
            <w:pPr>
              <w:jc w:val="center"/>
              <w:cnfStyle w:val="1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O</w:t>
            </w:r>
            <w:r w:rsidR="002447E5"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D</w:t>
            </w:r>
          </w:p>
          <w:p w:rsidR="009D43D3" w:rsidRPr="005071F4" w:rsidRDefault="009D43D3" w:rsidP="00A7267E">
            <w:pPr>
              <w:jc w:val="center"/>
              <w:cnfStyle w:val="1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 xml:space="preserve">(N </w:t>
            </w:r>
            <w:r w:rsidRPr="005071F4">
              <w:rPr>
                <w:rFonts w:asciiTheme="minorEastAsia" w:hAnsiTheme="minorEastAsia" w:cs="Univers-Condensed" w:hint="eastAsia"/>
                <w:color w:val="auto"/>
                <w:kern w:val="0"/>
                <w:sz w:val="18"/>
                <w:szCs w:val="18"/>
              </w:rPr>
              <w:t>=</w:t>
            </w:r>
            <w:r w:rsidRPr="005071F4">
              <w:rPr>
                <w:rFonts w:asciiTheme="minorEastAsia" w:hAnsiTheme="minorEastAsia" w:cs="Universal-GreekwithMathPi"/>
                <w:color w:val="auto"/>
                <w:kern w:val="0"/>
                <w:sz w:val="18"/>
                <w:szCs w:val="18"/>
              </w:rPr>
              <w:t xml:space="preserve"> </w:t>
            </w:r>
            <w:r w:rsidRPr="005071F4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358)</w:t>
            </w:r>
          </w:p>
        </w:tc>
        <w:tc>
          <w:tcPr>
            <w:tcW w:w="0" w:type="auto"/>
            <w:vAlign w:val="center"/>
          </w:tcPr>
          <w:p w:rsidR="00A7267E" w:rsidRPr="005071F4" w:rsidRDefault="00A7267E" w:rsidP="00A7267E">
            <w:pPr>
              <w:jc w:val="center"/>
              <w:cnfStyle w:val="1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A7267E" w:rsidRPr="005071F4" w:rsidRDefault="009F4B0A" w:rsidP="00A7267E">
            <w:pPr>
              <w:jc w:val="center"/>
              <w:cnfStyle w:val="1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MED</w:t>
            </w:r>
          </w:p>
          <w:p w:rsidR="009D43D3" w:rsidRPr="005071F4" w:rsidRDefault="009D43D3" w:rsidP="00A7267E">
            <w:pPr>
              <w:jc w:val="center"/>
              <w:cnfStyle w:val="100000000000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 xml:space="preserve">(N </w:t>
            </w:r>
            <w:r w:rsidRPr="005071F4">
              <w:rPr>
                <w:rFonts w:asciiTheme="minorEastAsia" w:hAnsiTheme="minorEastAsia" w:cs="Universal-GreekwithMathPi"/>
                <w:color w:val="auto"/>
                <w:kern w:val="0"/>
                <w:sz w:val="18"/>
                <w:szCs w:val="18"/>
              </w:rPr>
              <w:t>=</w:t>
            </w:r>
            <w:r w:rsidRPr="005071F4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873)</w:t>
            </w:r>
          </w:p>
        </w:tc>
      </w:tr>
      <w:tr w:rsidR="009D43D3" w:rsidRPr="005071F4" w:rsidTr="00070065">
        <w:trPr>
          <w:cnfStyle w:val="000000100000"/>
          <w:trHeight w:val="184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276B4F" w:rsidRPr="005071F4" w:rsidRDefault="00276B4F" w:rsidP="00A7267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276B4F" w:rsidRPr="005071F4" w:rsidRDefault="00276B4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6B4F" w:rsidRPr="005071F4" w:rsidRDefault="00276B4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Preoperative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6B4F" w:rsidRPr="005071F4" w:rsidRDefault="00276B4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Postoperative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6B4F" w:rsidRPr="005071F4" w:rsidRDefault="00276B4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Oblique"/>
                <w:i/>
                <w:iCs/>
                <w:kern w:val="0"/>
                <w:sz w:val="18"/>
                <w:szCs w:val="18"/>
              </w:rPr>
              <w:t>P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76B4F" w:rsidRPr="005071F4" w:rsidRDefault="00276B4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6B4F" w:rsidRPr="005071F4" w:rsidRDefault="00276B4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Preoperative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6B4F" w:rsidRPr="005071F4" w:rsidRDefault="00276B4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Postoperative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6B4F" w:rsidRPr="005071F4" w:rsidRDefault="00276B4F" w:rsidP="00A7267E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Oblique"/>
                <w:i/>
                <w:i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Oblique" w:hint="eastAsia"/>
                <w:i/>
                <w:iCs/>
                <w:kern w:val="0"/>
                <w:sz w:val="18"/>
                <w:szCs w:val="18"/>
              </w:rPr>
              <w:t>P</w:t>
            </w:r>
          </w:p>
        </w:tc>
      </w:tr>
      <w:tr w:rsidR="009D43D3" w:rsidRPr="005071F4" w:rsidTr="00070065">
        <w:trPr>
          <w:trHeight w:val="184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276B4F" w:rsidRPr="005071F4" w:rsidRDefault="00276B4F" w:rsidP="00A7267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276B4F" w:rsidRPr="005071F4" w:rsidRDefault="00276B4F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VAS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76B4F" w:rsidRPr="005071F4" w:rsidRDefault="00276B4F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7</w:t>
            </w:r>
            <w:r w:rsidR="009F4B0A"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76B4F" w:rsidRPr="005071F4" w:rsidRDefault="00276B4F" w:rsidP="009F4B0A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2</w:t>
            </w:r>
            <w:r w:rsidR="009F4B0A"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76B4F" w:rsidRPr="005071F4" w:rsidRDefault="00276B4F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al-GreekwithMathPi" w:hint="eastAsia"/>
                <w:kern w:val="0"/>
                <w:sz w:val="18"/>
                <w:szCs w:val="18"/>
              </w:rPr>
              <w:t>&lt;</w:t>
            </w: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0.005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76B4F" w:rsidRPr="005071F4" w:rsidRDefault="00276B4F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76B4F" w:rsidRPr="005071F4" w:rsidRDefault="00276B4F" w:rsidP="009F4B0A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7</w:t>
            </w:r>
            <w:r w:rsidR="009F4B0A"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76B4F" w:rsidRPr="005071F4" w:rsidRDefault="00276B4F" w:rsidP="009F4B0A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2</w:t>
            </w:r>
            <w:r w:rsidR="009F4B0A"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76B4F" w:rsidRPr="005071F4" w:rsidRDefault="00276B4F" w:rsidP="00A7267E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al-GreekwithMathPi" w:hint="eastAsia"/>
                <w:kern w:val="0"/>
                <w:sz w:val="18"/>
                <w:szCs w:val="18"/>
              </w:rPr>
              <w:t>&lt;</w:t>
            </w: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0.005</w:t>
            </w:r>
          </w:p>
        </w:tc>
      </w:tr>
      <w:tr w:rsidR="009D43D3" w:rsidRPr="005071F4" w:rsidTr="00070065">
        <w:trPr>
          <w:cnfStyle w:val="000000100000"/>
          <w:trHeight w:val="184"/>
        </w:trPr>
        <w:tc>
          <w:tcPr>
            <w:cnfStyle w:val="00100000000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6B4F" w:rsidRPr="005071F4" w:rsidRDefault="00276B4F" w:rsidP="00A7267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6B4F" w:rsidRPr="005071F4" w:rsidRDefault="00276B4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ODI (%)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6B4F" w:rsidRPr="005071F4" w:rsidRDefault="009F4B0A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52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6B4F" w:rsidRPr="005071F4" w:rsidRDefault="00276B4F" w:rsidP="009F4B0A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2</w:t>
            </w:r>
            <w:r w:rsidR="009F4B0A"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6B4F" w:rsidRPr="005071F4" w:rsidRDefault="00276B4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al-GreekwithMathPi" w:hint="eastAsia"/>
                <w:kern w:val="0"/>
                <w:sz w:val="18"/>
                <w:szCs w:val="18"/>
              </w:rPr>
              <w:t>&lt;</w:t>
            </w: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0.005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76B4F" w:rsidRPr="005071F4" w:rsidRDefault="00276B4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6B4F" w:rsidRPr="005071F4" w:rsidRDefault="009F4B0A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6B4F" w:rsidRPr="005071F4" w:rsidRDefault="00276B4F" w:rsidP="009F4B0A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2</w:t>
            </w:r>
            <w:r w:rsidR="009F4B0A"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6B4F" w:rsidRPr="005071F4" w:rsidRDefault="00276B4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al-GreekwithMathPi" w:hint="eastAsia"/>
                <w:kern w:val="0"/>
                <w:sz w:val="18"/>
                <w:szCs w:val="18"/>
              </w:rPr>
              <w:t>&lt;</w:t>
            </w: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0.005</w:t>
            </w:r>
          </w:p>
        </w:tc>
      </w:tr>
      <w:tr w:rsidR="009D43D3" w:rsidRPr="005071F4" w:rsidTr="00070065">
        <w:trPr>
          <w:trHeight w:val="403"/>
        </w:trPr>
        <w:tc>
          <w:tcPr>
            <w:cnfStyle w:val="00100000000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25FF" w:rsidRPr="005071F4" w:rsidRDefault="002447E5" w:rsidP="009D43D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t>Kotryna V</w:t>
            </w:r>
            <w:r w:rsidRPr="005071F4">
              <w:rPr>
                <w:rFonts w:asciiTheme="minorEastAsia" w:hAnsiTheme="minorEastAsia" w:hint="eastAsia"/>
                <w:noProof/>
                <w:sz w:val="18"/>
                <w:szCs w:val="18"/>
              </w:rPr>
              <w:t xml:space="preserve"> 등 </w:t>
            </w:r>
            <w:r w:rsidR="00B84C09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&lt;EndNote&gt;&lt;Cite&gt;&lt;Author&gt;Kotryna&lt;/Author&gt;&lt;Year&gt;2010 &lt;/Year&gt;&lt;RecNum&gt;11&lt;/RecNum&gt;&lt;DisplayText&gt;[10]&lt;/DisplayText&gt;&lt;record&gt;&lt;rec-number&gt;11&lt;/rec-number&gt;&lt;foreign-keys&gt;&lt;key app="EN" db-id="frxx5e2zswf5wyeww515dxzp9d5weda2ev2e"&gt;11&lt;/key&gt;&lt;/foreign-keys&gt;&lt;ref-type name="Journal Article"&gt;17&lt;/ref-type&gt;&lt;contributors&gt;&lt;authors&gt;&lt;author&gt;Veresciagina Kotryna &lt;/author&gt;&lt;author&gt;&lt;style face="normal" font="default" charset="129" size="100%"&gt;Spakauskas Bronius  &lt;/style&gt;&lt;/author&gt;&lt;author&gt;&lt;style face="normal" font="default" charset="129" size="100%"&gt;Ambrozaitis Vytautas Kazys&lt;/style&gt;&lt;/author&gt;&lt;/authors&gt;&lt;/contributors&gt;&lt;titles&gt;&lt;title&gt;Clinical outcomes of patients with lumbar disc herniation, selected for one-level open-discectomy and microdiscectomy&lt;/title&gt;&lt;secondary-title&gt;Eur Spine J &lt;/secondary-title&gt;&lt;/titles&gt;&lt;periodical&gt;&lt;full-title&gt;European Spine Journal&lt;/full-title&gt;&lt;abbr-1&gt;Eur. Spine J.&lt;/abbr-1&gt;&lt;abbr-2&gt;Eur Spine J&lt;/abbr-2&gt;&lt;/periodical&gt;&lt;pages&gt;&lt;style face="normal" font="default" size="100%"&gt;1450&lt;/style&gt;&lt;style face="normal" font="default" charset="136" size="100%"&gt;-1458&lt;/style&gt;&lt;/pages&gt;&lt;volume&gt;19&lt;/volume&gt;&lt;dates&gt;&lt;year&gt;2010 &lt;/year&gt;&lt;/dates&gt;&lt;urls&gt;&lt;/urls&gt;&lt;/record&gt;&lt;/Cite&gt;&lt;/EndNote&gt;</w:instrText>
            </w:r>
            <w:r w:rsidR="00B84C09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hyperlink w:anchor="_ENREF_10" w:tooltip="Kotryna, 2010  #11" w:history="1">
              <w:r w:rsidR="009D43D3"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t>10</w:t>
              </w:r>
            </w:hyperlink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r w:rsidR="00B84C09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호전 비율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OD</w:t>
            </w:r>
          </w:p>
          <w:p w:rsidR="009D43D3" w:rsidRPr="005071F4" w:rsidRDefault="009D43D3" w:rsidP="00A7267E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50)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M</w:t>
            </w:r>
            <w:r w:rsidR="002447E5"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E</w:t>
            </w: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D</w:t>
            </w:r>
          </w:p>
          <w:p w:rsidR="009D43D3" w:rsidRPr="005071F4" w:rsidRDefault="009D43D3" w:rsidP="00A7267E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50)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D43D3" w:rsidRPr="005071F4" w:rsidTr="00070065">
        <w:trPr>
          <w:cnfStyle w:val="000000100000"/>
          <w:trHeight w:val="403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25FF" w:rsidRPr="005071F4" w:rsidRDefault="008125FF" w:rsidP="008125FF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SF-36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PHC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50%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53%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D43D3" w:rsidRPr="005071F4" w:rsidTr="00070065">
        <w:trPr>
          <w:trHeight w:val="45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MHC</w:t>
            </w: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28.4%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30.2%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D43D3" w:rsidRPr="005071F4" w:rsidTr="00070065">
        <w:trPr>
          <w:cnfStyle w:val="000000100000"/>
          <w:trHeight w:val="40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8125FF" w:rsidRPr="005071F4" w:rsidRDefault="008125FF" w:rsidP="008125FF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ODI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62%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65%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D43D3" w:rsidRPr="005071F4" w:rsidTr="00070065">
        <w:trPr>
          <w:trHeight w:val="40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:rsidR="008125FF" w:rsidRPr="005071F4" w:rsidRDefault="008125FF" w:rsidP="008125FF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VAS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허리</w:t>
            </w: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50.2%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60.9%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D43D3" w:rsidRPr="005071F4" w:rsidTr="00070065">
        <w:trPr>
          <w:cnfStyle w:val="000000100000"/>
          <w:trHeight w:val="40"/>
        </w:trPr>
        <w:tc>
          <w:tcPr>
            <w:cnfStyle w:val="00100000000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하지</w:t>
            </w:r>
          </w:p>
        </w:tc>
        <w:tc>
          <w:tcPr>
            <w:tcW w:w="214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68.8%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74%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25FF" w:rsidRPr="005071F4" w:rsidRDefault="008125FF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D43D3" w:rsidRPr="005071F4" w:rsidTr="00070065">
        <w:trPr>
          <w:trHeight w:val="40"/>
        </w:trPr>
        <w:tc>
          <w:tcPr>
            <w:cnfStyle w:val="00100000000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468DA" w:rsidRPr="005071F4" w:rsidRDefault="00A468DA" w:rsidP="009D43D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t>Sebastian R</w:t>
            </w:r>
            <w:r w:rsidRPr="005071F4">
              <w:rPr>
                <w:rFonts w:asciiTheme="minorEastAsia" w:hAnsiTheme="minorEastAsia" w:hint="eastAsia"/>
                <w:noProof/>
                <w:sz w:val="18"/>
                <w:szCs w:val="18"/>
              </w:rPr>
              <w:t xml:space="preserve"> 등 </w:t>
            </w:r>
            <w:r w:rsidR="00B84C09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&lt;EndNote&gt;&lt;Cite&gt;&lt;Author&gt;Sebastian&lt;/Author&gt;&lt;Year&gt;2008 &lt;/Year&gt;&lt;RecNum&gt;12&lt;/RecNum&gt;&lt;DisplayText&gt;[11]&lt;/DisplayText&gt;&lt;record&gt;&lt;rec-number&gt;12&lt;/rec-number&gt;&lt;foreign-keys&gt;&lt;key app="EN" db-id="frxx5e2zswf5wyeww515dxzp9d5weda2ev2e"&gt;12&lt;/key&gt;&lt;/foreign-keys&gt;&lt;ref-type name="Journal Article"&gt;17&lt;/ref-type&gt;&lt;contributors&gt;&lt;authors&gt;&lt;author&gt;Ruetten Sebastian &lt;/author&gt;&lt;author&gt;Komp Martin &lt;/author&gt;&lt;author&gt;Merk Harry&lt;/author&gt;&lt;author&gt;&lt;style face="normal" font="default" charset="129" size="100%"&gt;Godolia&lt;/style&gt;&lt;style face="normal" font="default" size="100%"&gt;s &lt;/style&gt;&lt;style face="normal" font="default" charset="129" size="100%"&gt;Georgios &lt;/style&gt;&lt;/author&gt;&lt;/authors&gt;&lt;/contributors&gt;&lt;titles&gt;&lt;title&gt;Full-Endoscopic Interlaminar and Transforaminal Lumbar Discectomy Versus Conventional Microsurgical Technique&amp;#xD;A Prospective, Randomized, Controlled Study&lt;/title&gt;&lt;secondary-title&gt;SPINE&lt;/secondary-title&gt;&lt;/titles&gt;&lt;periodical&gt;&lt;full-title&gt;Spine&lt;/full-title&gt;&lt;abbr-1&gt;Spine&lt;/abbr-1&gt;&lt;abbr-2&gt;Spine&lt;/abbr-2&gt;&lt;/periodical&gt;&lt;pages&gt;&lt;style face="normal" font="default" size="100%"&gt;931&lt;/style&gt;&lt;style face="normal" font="default" charset="136" size="100%"&gt;-939&lt;/style&gt;&lt;/pages&gt;&lt;volume&gt;33&lt;/volume&gt;&lt;number&gt;9&lt;/number&gt;&lt;dates&gt;&lt;year&gt;2008 &lt;/year&gt;&lt;/dates&gt;&lt;urls&gt;&lt;/urls&gt;&lt;/record&gt;&lt;/Cite&gt;&lt;/EndNote&gt;</w:instrText>
            </w:r>
            <w:r w:rsidR="00B84C09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hyperlink w:anchor="_ENREF_11" w:tooltip="Sebastian, 2008  #12" w:history="1">
              <w:r w:rsidR="009D43D3"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t>11</w:t>
              </w:r>
            </w:hyperlink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r w:rsidR="00B84C09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68DA" w:rsidRPr="005071F4" w:rsidRDefault="00A468DA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68DA" w:rsidRPr="005071F4" w:rsidRDefault="00A468DA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68DA" w:rsidRPr="005071F4" w:rsidRDefault="00A468DA" w:rsidP="00A7267E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OD</w:t>
            </w:r>
          </w:p>
          <w:p w:rsidR="009D43D3" w:rsidRPr="005071F4" w:rsidRDefault="009D43D3" w:rsidP="00A7267E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87)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68DA" w:rsidRPr="005071F4" w:rsidRDefault="00A468DA" w:rsidP="00A7267E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68DA" w:rsidRPr="005071F4" w:rsidRDefault="00097C53" w:rsidP="00A7267E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M</w:t>
            </w:r>
            <w:r w:rsidR="00A468DA"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ED</w:t>
            </w:r>
          </w:p>
          <w:p w:rsidR="009D43D3" w:rsidRPr="005071F4" w:rsidRDefault="009D43D3" w:rsidP="00A7267E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91)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68DA" w:rsidRPr="005071F4" w:rsidRDefault="00A468DA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468DA" w:rsidRPr="005071F4" w:rsidTr="00070065">
        <w:trPr>
          <w:cnfStyle w:val="000000100000"/>
          <w:trHeight w:val="40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A468DA" w:rsidRPr="005071F4" w:rsidRDefault="00A468DA" w:rsidP="00A7267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468DA" w:rsidRPr="005071F4" w:rsidRDefault="00A468DA" w:rsidP="00A468DA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2년 후 통증 없음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468DA" w:rsidRPr="005071F4" w:rsidRDefault="00A468DA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468DA" w:rsidRPr="005071F4" w:rsidRDefault="00A468DA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468DA" w:rsidRPr="005071F4" w:rsidRDefault="00A468DA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468DA" w:rsidRPr="005071F4" w:rsidRDefault="00A468DA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D43D3" w:rsidRPr="005071F4" w:rsidTr="00070065">
        <w:trPr>
          <w:trHeight w:val="40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A468DA" w:rsidRPr="005071F4" w:rsidRDefault="00A468DA" w:rsidP="00A7267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:rsidR="00A468DA" w:rsidRPr="005071F4" w:rsidRDefault="00A468DA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NASS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A468DA" w:rsidRPr="005071F4" w:rsidRDefault="00A468DA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Preoperative</w:t>
            </w: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A468DA" w:rsidRPr="005071F4" w:rsidRDefault="00A468DA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4.2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68DA" w:rsidRPr="005071F4" w:rsidRDefault="00A468DA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468DA" w:rsidRPr="005071F4" w:rsidRDefault="00A468DA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4.6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68DA" w:rsidRPr="005071F4" w:rsidRDefault="00A468DA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D43D3" w:rsidRPr="005071F4" w:rsidTr="006E337E">
        <w:trPr>
          <w:cnfStyle w:val="000000100000"/>
          <w:trHeight w:val="40"/>
        </w:trPr>
        <w:tc>
          <w:tcPr>
            <w:cnfStyle w:val="00100000000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68DA" w:rsidRPr="005071F4" w:rsidRDefault="00A468DA" w:rsidP="00A7267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68DA" w:rsidRPr="005071F4" w:rsidRDefault="00A468DA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68DA" w:rsidRPr="005071F4" w:rsidRDefault="00A468DA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Postoperative</w:t>
            </w:r>
          </w:p>
        </w:tc>
        <w:tc>
          <w:tcPr>
            <w:tcW w:w="214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68DA" w:rsidRPr="005071F4" w:rsidRDefault="00A468DA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2.3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68DA" w:rsidRPr="005071F4" w:rsidRDefault="00A468DA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68DA" w:rsidRPr="005071F4" w:rsidRDefault="00A468DA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2.1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68DA" w:rsidRPr="005071F4" w:rsidRDefault="00A468DA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D43D3" w:rsidRPr="005071F4" w:rsidTr="00097C53">
        <w:trPr>
          <w:trHeight w:val="40"/>
        </w:trPr>
        <w:tc>
          <w:tcPr>
            <w:cnfStyle w:val="00100000000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337E" w:rsidRPr="005071F4" w:rsidRDefault="006E337E" w:rsidP="009D43D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t>Jin KM</w:t>
            </w:r>
            <w:r w:rsidRPr="005071F4">
              <w:rPr>
                <w:rFonts w:asciiTheme="minorEastAsia" w:hAnsiTheme="minorEastAsia" w:hint="eastAsia"/>
                <w:noProof/>
                <w:sz w:val="18"/>
                <w:szCs w:val="18"/>
              </w:rPr>
              <w:t xml:space="preserve"> 등 </w:t>
            </w:r>
            <w:r w:rsidR="00B84C09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&lt;EndNote&gt;&lt;Cite&gt;&lt;Author&gt;Jin&lt;/Author&gt;&lt;Year&gt;2007&lt;/Year&gt;&lt;RecNum&gt;14&lt;/RecNum&gt;&lt;DisplayText&gt;[12]&lt;/DisplayText&gt;&lt;record&gt;&lt;rec-number&gt;14&lt;/rec-number&gt;&lt;foreign-keys&gt;&lt;key app="EN" db-id="frxx5e2zswf5wyeww515dxzp9d5weda2ev2e"&gt;14&lt;/key&gt;&lt;/foreign-keys&gt;&lt;ref-type name="Journal Article"&gt;17&lt;/ref-type&gt;&lt;contributors&gt;&lt;authors&gt;&lt;author&gt;Kim Myung Jin&lt;/author&gt;&lt;author&gt;Lee Sun Ho&lt;/author&gt;&lt;author&gt;Jung Eul Soo&lt;/author&gt;&lt;author&gt;Son Byong Gil&lt;/author&gt;&lt;author&gt;Choi Eun Seok&lt;/author&gt;&lt;author&gt;Shin Jong Hyun&lt;/author&gt;&lt;author&gt;Sung Joo Kyung&lt;/author&gt;&lt;author&gt;Chi Yong Chul&lt;/author&gt;&lt;/authors&gt;&lt;/contributors&gt;&lt;titles&gt;&lt;title&gt;Targeted percutaneous transforaminal endoscopic diskectomy in 295 patients: comparison with results of microscopic diskectomy&lt;/title&gt;&lt;secondary-title&gt;Surgical Neurology&lt;/secondary-title&gt;&lt;/titles&gt;&lt;periodical&gt;&lt;full-title&gt;Surgical Neurology&lt;/full-title&gt;&lt;abbr-1&gt;Surg. Neurol.&lt;/abbr-1&gt;&lt;abbr-2&gt;Surg Neurol&lt;/abbr-2&gt;&lt;/periodical&gt;&lt;pages&gt;&lt;style face="normal" font="default" size="100%"&gt;623&lt;/style&gt;&lt;style face="normal" font="default" charset="136" size="100%"&gt;- 631&lt;/style&gt;&lt;/pages&gt;&lt;volume&gt;68&lt;/volume&gt;&lt;dates&gt;&lt;year&gt;2007&lt;/year&gt;&lt;/dates&gt;&lt;urls&gt;&lt;/urls&gt;&lt;/record&gt;&lt;/Cite&gt;&lt;/EndNote&gt;</w:instrText>
            </w:r>
            <w:r w:rsidR="00B84C09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hyperlink w:anchor="_ENREF_12" w:tooltip="Jin, 2007 #14" w:history="1">
              <w:r w:rsidR="009D43D3"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t>12</w:t>
              </w:r>
            </w:hyperlink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r w:rsidR="00B84C09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OD</w:t>
            </w:r>
          </w:p>
          <w:p w:rsidR="009D43D3" w:rsidRPr="005071F4" w:rsidRDefault="009D43D3" w:rsidP="00A7267E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607)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337E" w:rsidRPr="005071F4" w:rsidRDefault="00097C53" w:rsidP="00A7267E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M</w:t>
            </w:r>
            <w:r w:rsidR="006E337E"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ED</w:t>
            </w:r>
          </w:p>
          <w:p w:rsidR="009D43D3" w:rsidRPr="005071F4" w:rsidRDefault="009D43D3" w:rsidP="00A7267E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295)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P</w:t>
            </w:r>
          </w:p>
        </w:tc>
      </w:tr>
      <w:tr w:rsidR="009D43D3" w:rsidRPr="005071F4" w:rsidTr="00097C53">
        <w:trPr>
          <w:cnfStyle w:val="000000100000"/>
          <w:trHeight w:val="36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337E" w:rsidRPr="005071F4" w:rsidRDefault="006E337E" w:rsidP="00097C5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MacNab criteria</w:t>
            </w:r>
          </w:p>
        </w:tc>
        <w:tc>
          <w:tcPr>
            <w:tcW w:w="147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E337E" w:rsidRPr="005071F4" w:rsidRDefault="006E337E" w:rsidP="00097C5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Excellent (cases)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E337E" w:rsidRPr="005071F4" w:rsidRDefault="006E337E" w:rsidP="00097C5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Cs/>
                <w:kern w:val="0"/>
                <w:sz w:val="18"/>
                <w:szCs w:val="18"/>
              </w:rPr>
              <w:t>290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D43D3" w:rsidRPr="005071F4" w:rsidTr="00097C53">
        <w:trPr>
          <w:trHeight w:val="3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6E337E" w:rsidRPr="005071F4" w:rsidRDefault="006E337E" w:rsidP="00097C5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E337E" w:rsidRPr="005071F4" w:rsidRDefault="006E337E" w:rsidP="00097C5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Good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37E" w:rsidRPr="005071F4" w:rsidRDefault="006E337E" w:rsidP="00097C5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Cs/>
                <w:kern w:val="0"/>
                <w:sz w:val="18"/>
                <w:szCs w:val="18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D43D3" w:rsidRPr="005071F4" w:rsidTr="00097C53">
        <w:trPr>
          <w:cnfStyle w:val="000000100000"/>
          <w:trHeight w:val="3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Fair</w:t>
            </w:r>
          </w:p>
        </w:tc>
        <w:tc>
          <w:tcPr>
            <w:tcW w:w="214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D43D3" w:rsidRPr="005071F4" w:rsidTr="00097C53">
        <w:trPr>
          <w:trHeight w:val="3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Poor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D43D3" w:rsidRPr="005071F4" w:rsidTr="00097C53">
        <w:trPr>
          <w:cnfStyle w:val="000000100000"/>
          <w:trHeight w:val="3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E337E" w:rsidRPr="005071F4" w:rsidRDefault="006E337E" w:rsidP="00097C53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Success rate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E337E" w:rsidRPr="005071F4" w:rsidRDefault="006E337E" w:rsidP="00097C5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E337E" w:rsidRPr="005071F4" w:rsidRDefault="006E337E" w:rsidP="00097C5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84.7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E337E" w:rsidRPr="005071F4" w:rsidRDefault="006E337E" w:rsidP="00097C53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E337E" w:rsidRPr="005071F4" w:rsidRDefault="006E337E" w:rsidP="00097C53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85.0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E337E" w:rsidRPr="005071F4" w:rsidRDefault="006E337E" w:rsidP="00097C53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NS</w:t>
            </w:r>
          </w:p>
        </w:tc>
      </w:tr>
      <w:tr w:rsidR="009D43D3" w:rsidRPr="005071F4" w:rsidTr="009D43D3">
        <w:trPr>
          <w:trHeight w:val="31"/>
        </w:trPr>
        <w:tc>
          <w:tcPr>
            <w:cnfStyle w:val="00100000000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337E" w:rsidRPr="005071F4" w:rsidRDefault="006E337E" w:rsidP="00A7267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337E" w:rsidRPr="005071F4" w:rsidRDefault="006E337E" w:rsidP="00097C53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No. of poor outcome (%)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337E" w:rsidRPr="005071F4" w:rsidRDefault="006E337E" w:rsidP="00097C5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337E" w:rsidRPr="005071F4" w:rsidRDefault="006E337E" w:rsidP="00097C5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45 (15.3)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337E" w:rsidRPr="005071F4" w:rsidRDefault="006E337E" w:rsidP="00097C53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337E" w:rsidRPr="005071F4" w:rsidRDefault="006E337E" w:rsidP="00097C53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91 (15.0)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337E" w:rsidRPr="005071F4" w:rsidRDefault="006E337E" w:rsidP="00097C53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NS</w:t>
            </w:r>
          </w:p>
        </w:tc>
      </w:tr>
      <w:tr w:rsidR="00FB03B7" w:rsidRPr="005071F4" w:rsidTr="009D43D3">
        <w:trPr>
          <w:cnfStyle w:val="000000100000"/>
          <w:trHeight w:val="31"/>
        </w:trPr>
        <w:tc>
          <w:tcPr>
            <w:cnfStyle w:val="00100000000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03B7" w:rsidRPr="005071F4" w:rsidRDefault="00FB03B7" w:rsidP="009D43D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t>Orlando R</w:t>
            </w:r>
            <w:r w:rsidRPr="005071F4">
              <w:rPr>
                <w:rFonts w:asciiTheme="minorEastAsia" w:hAnsiTheme="minorEastAsia" w:hint="eastAsia"/>
                <w:noProof/>
                <w:sz w:val="18"/>
                <w:szCs w:val="18"/>
              </w:rPr>
              <w:t xml:space="preserve"> 등 </w:t>
            </w:r>
            <w:r w:rsidR="00B84C09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&lt;EndNote&gt;&lt;Cite&gt;&lt;Author&gt;Orlando&lt;/Author&gt;&lt;Year&gt;2007&lt;/Year&gt;&lt;RecNum&gt;15&lt;/RecNum&gt;&lt;DisplayText&gt;[13]&lt;/DisplayText&gt;&lt;record&gt;&lt;rec-number&gt;15&lt;/rec-number&gt;&lt;foreign-keys&gt;&lt;key app="EN" db-id="frxx5e2zswf5wyeww515dxzp9d5weda2ev2e"&gt;15&lt;/key&gt;&lt;/foreign-keys&gt;&lt;ref-type name="Journal Article"&gt;17&lt;/ref-type&gt;&lt;contributors&gt;&lt;authors&gt;&lt;author&gt;Righesso Orlando&lt;/author&gt;&lt;author&gt;Falavigna Asdrubal&lt;/author&gt;&lt;author&gt;Avanzi Osmar&lt;/author&gt;&lt;/authors&gt;&lt;/contributors&gt;&lt;titles&gt;&lt;title&gt;Comparison of Open Discectomy With Microendoscopic Discectomy in Lumbar Disc Herniations : Results of A Randomized Controlled Trial&lt;/title&gt;&lt;secondary-title&gt;Neurosurgery &lt;/secondary-title&gt;&lt;/titles&gt;&lt;periodical&gt;&lt;full-title&gt;Neurosurgery&lt;/full-title&gt;&lt;abbr-1&gt;Neurosurgery&lt;/abbr-1&gt;&lt;abbr-2&gt;Neurosurgery&lt;/abbr-2&gt;&lt;/periodical&gt;&lt;pages&gt;&lt;style face="normal" font="default" size="100%"&gt;545&lt;/style&gt;&lt;style face="normal" font="default" charset="136" size="100%"&gt;-549&lt;/style&gt;&lt;/pages&gt;&lt;volume&gt;61&lt;/volume&gt;&lt;dates&gt;&lt;year&gt;&lt;style face="normal" font="default" charset="136" size="100%"&gt;2007&lt;/style&gt;&lt;/year&gt;&lt;/dates&gt;&lt;urls&gt;&lt;/urls&gt;&lt;/record&gt;&lt;/Cite&gt;&lt;/EndNote&gt;</w:instrText>
            </w:r>
            <w:r w:rsidR="00B84C09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hyperlink w:anchor="_ENREF_13" w:tooltip="Orlando, 2007 #15" w:history="1">
              <w:r w:rsidR="009D43D3"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t>13</w:t>
              </w:r>
            </w:hyperlink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r w:rsidR="00B84C09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03B7" w:rsidRPr="005071F4" w:rsidRDefault="00FB03B7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62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03B7" w:rsidRPr="005071F4" w:rsidRDefault="00FB03B7" w:rsidP="00097C5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kern w:val="0"/>
                <w:sz w:val="18"/>
                <w:szCs w:val="18"/>
              </w:rPr>
              <w:t>OD</w:t>
            </w:r>
          </w:p>
          <w:p w:rsidR="009D43D3" w:rsidRPr="005071F4" w:rsidRDefault="009D43D3" w:rsidP="00097C53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19)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03B7" w:rsidRPr="005071F4" w:rsidRDefault="00FB03B7" w:rsidP="00097C53">
            <w:pPr>
              <w:jc w:val="center"/>
              <w:cnfStyle w:val="000000100000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03B7" w:rsidRPr="005071F4" w:rsidRDefault="00FB03B7" w:rsidP="00097C53">
            <w:pPr>
              <w:jc w:val="center"/>
              <w:cnfStyle w:val="0000001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MED</w:t>
            </w:r>
          </w:p>
          <w:p w:rsidR="009D43D3" w:rsidRPr="005071F4" w:rsidRDefault="009D43D3" w:rsidP="00097C53">
            <w:pPr>
              <w:jc w:val="center"/>
              <w:cnfStyle w:val="0000001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21)</w:t>
            </w:r>
          </w:p>
        </w:tc>
      </w:tr>
      <w:tr w:rsidR="00FB03B7" w:rsidRPr="005071F4" w:rsidTr="009D43D3">
        <w:trPr>
          <w:trHeight w:val="3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FB03B7" w:rsidRPr="005071F4" w:rsidRDefault="00FB03B7" w:rsidP="00A7267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B03B7" w:rsidRPr="005071F4" w:rsidRDefault="00FB03B7" w:rsidP="00097C53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03B7" w:rsidRPr="005071F4" w:rsidRDefault="00FB03B7" w:rsidP="00097C53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Preoperative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03B7" w:rsidRPr="005071F4" w:rsidRDefault="00FB03B7" w:rsidP="004615B9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Postoperative</w:t>
            </w: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 xml:space="preserve"> (24 mo)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3B7" w:rsidRPr="005071F4" w:rsidRDefault="00FB03B7" w:rsidP="00097C53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03B7" w:rsidRPr="005071F4" w:rsidRDefault="00FB03B7" w:rsidP="00097C53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Preoperative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03B7" w:rsidRPr="005071F4" w:rsidRDefault="00FB03B7" w:rsidP="00097C53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Oblique"/>
                <w:i/>
                <w:i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Postoperative</w:t>
            </w: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(24 mo)</w:t>
            </w:r>
          </w:p>
        </w:tc>
      </w:tr>
      <w:tr w:rsidR="00FB03B7" w:rsidRPr="005071F4" w:rsidTr="009D43D3">
        <w:trPr>
          <w:cnfStyle w:val="000000100000"/>
          <w:trHeight w:val="3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FB03B7" w:rsidRPr="005071F4" w:rsidRDefault="00FB03B7" w:rsidP="00A7267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B03B7" w:rsidRPr="005071F4" w:rsidRDefault="00FB03B7" w:rsidP="00097C53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VAS</w:t>
            </w:r>
          </w:p>
        </w:tc>
        <w:tc>
          <w:tcPr>
            <w:tcW w:w="147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B03B7" w:rsidRPr="005071F4" w:rsidRDefault="00FB03B7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>9 (7–10)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B03B7" w:rsidRPr="005071F4" w:rsidRDefault="00FB03B7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>0 (0–6)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B03B7" w:rsidRPr="005071F4" w:rsidRDefault="00FB03B7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B03B7" w:rsidRPr="005071F4" w:rsidRDefault="00FB03B7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>7.9 (6–10)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B03B7" w:rsidRPr="005071F4" w:rsidRDefault="00FB03B7" w:rsidP="00A7267E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>1 (0–3)</w:t>
            </w:r>
          </w:p>
        </w:tc>
      </w:tr>
      <w:tr w:rsidR="00FB03B7" w:rsidRPr="005071F4" w:rsidTr="004A5AE5">
        <w:trPr>
          <w:trHeight w:val="3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FB03B7" w:rsidRPr="005071F4" w:rsidRDefault="00FB03B7" w:rsidP="00A7267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FB03B7" w:rsidRPr="005071F4" w:rsidRDefault="00FB03B7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ODI</w:t>
            </w:r>
          </w:p>
        </w:tc>
        <w:tc>
          <w:tcPr>
            <w:tcW w:w="147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B03B7" w:rsidRPr="005071F4" w:rsidRDefault="00FB03B7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>50 (22–96)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B03B7" w:rsidRPr="005071F4" w:rsidRDefault="00FB03B7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>10 (0–30)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B03B7" w:rsidRPr="005071F4" w:rsidRDefault="00FB03B7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B03B7" w:rsidRPr="005071F4" w:rsidRDefault="00FB03B7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>54 (28–100)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B03B7" w:rsidRPr="005071F4" w:rsidRDefault="00FB03B7" w:rsidP="00A7267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>10 (0–22)</w:t>
            </w:r>
          </w:p>
        </w:tc>
      </w:tr>
    </w:tbl>
    <w:p w:rsidR="006E337E" w:rsidRPr="009D43D3" w:rsidRDefault="00FB03B7" w:rsidP="009D43D3">
      <w:pPr>
        <w:wordWrap/>
        <w:adjustRightInd w:val="0"/>
        <w:jc w:val="left"/>
        <w:rPr>
          <w:rFonts w:asciiTheme="minorEastAsia" w:hAnsiTheme="minorEastAsia"/>
          <w:sz w:val="16"/>
          <w:szCs w:val="16"/>
        </w:rPr>
      </w:pPr>
      <w:r w:rsidRPr="009D43D3">
        <w:rPr>
          <w:rFonts w:asciiTheme="minorEastAsia" w:hAnsiTheme="minorEastAsia" w:cs="Optima"/>
          <w:kern w:val="0"/>
          <w:sz w:val="16"/>
          <w:szCs w:val="16"/>
        </w:rPr>
        <w:t>VAS, Visual Analogue</w:t>
      </w:r>
      <w:r w:rsidRPr="009D43D3">
        <w:rPr>
          <w:rFonts w:asciiTheme="minorEastAsia" w:hAnsiTheme="minorEastAsia" w:cs="Optima" w:hint="eastAsia"/>
          <w:kern w:val="0"/>
          <w:sz w:val="16"/>
          <w:szCs w:val="16"/>
        </w:rPr>
        <w:t xml:space="preserve"> </w:t>
      </w:r>
      <w:r w:rsidRPr="009D43D3">
        <w:rPr>
          <w:rFonts w:asciiTheme="minorEastAsia" w:hAnsiTheme="minorEastAsia" w:cs="Optima"/>
          <w:kern w:val="0"/>
          <w:sz w:val="16"/>
          <w:szCs w:val="16"/>
        </w:rPr>
        <w:t>Scale</w:t>
      </w:r>
      <w:r w:rsidR="009D43D3" w:rsidRPr="009D43D3">
        <w:rPr>
          <w:rFonts w:asciiTheme="minorEastAsia" w:hAnsiTheme="minorEastAsia" w:cs="Optima" w:hint="eastAsia"/>
          <w:kern w:val="0"/>
          <w:sz w:val="16"/>
          <w:szCs w:val="16"/>
        </w:rPr>
        <w:t xml:space="preserve">; ODI, </w:t>
      </w:r>
      <w:r w:rsidR="00A468DA" w:rsidRPr="009D43D3">
        <w:rPr>
          <w:rFonts w:asciiTheme="minorEastAsia" w:hAnsiTheme="minorEastAsia" w:cs="Sabon-Roman"/>
          <w:kern w:val="0"/>
          <w:sz w:val="16"/>
          <w:szCs w:val="16"/>
        </w:rPr>
        <w:t>Oswestry Low-Back Pain Disability</w:t>
      </w:r>
      <w:r w:rsidR="00A468DA" w:rsidRPr="009D43D3">
        <w:rPr>
          <w:rFonts w:asciiTheme="minorEastAsia" w:hAnsiTheme="minorEastAsia" w:cs="Sabon-Roman" w:hint="eastAsia"/>
          <w:kern w:val="0"/>
          <w:sz w:val="16"/>
          <w:szCs w:val="16"/>
        </w:rPr>
        <w:t xml:space="preserve"> </w:t>
      </w:r>
      <w:r w:rsidR="00A468DA" w:rsidRPr="009D43D3">
        <w:rPr>
          <w:rFonts w:asciiTheme="minorEastAsia" w:hAnsiTheme="minorEastAsia" w:cs="Sabon-Roman"/>
          <w:kern w:val="0"/>
          <w:sz w:val="16"/>
          <w:szCs w:val="16"/>
        </w:rPr>
        <w:t>Questionnaire</w:t>
      </w:r>
      <w:r w:rsidR="009D43D3" w:rsidRPr="009D43D3">
        <w:rPr>
          <w:rFonts w:asciiTheme="minorEastAsia" w:hAnsiTheme="minorEastAsia" w:cs="Sabon-Roman" w:hint="eastAsia"/>
          <w:kern w:val="0"/>
          <w:sz w:val="16"/>
          <w:szCs w:val="16"/>
        </w:rPr>
        <w:t xml:space="preserve">; PCH, </w:t>
      </w:r>
      <w:r w:rsidR="009D43D3" w:rsidRPr="009D43D3">
        <w:rPr>
          <w:rFonts w:asciiTheme="minorEastAsia" w:hAnsiTheme="minorEastAsia" w:cs="AdvPTimes"/>
          <w:kern w:val="0"/>
          <w:sz w:val="16"/>
          <w:szCs w:val="16"/>
        </w:rPr>
        <w:t>physical health component</w:t>
      </w:r>
      <w:r w:rsidR="009D43D3" w:rsidRPr="009D43D3">
        <w:rPr>
          <w:rFonts w:asciiTheme="minorEastAsia" w:hAnsiTheme="minorEastAsia" w:cs="AdvPTimes" w:hint="eastAsia"/>
          <w:kern w:val="0"/>
          <w:sz w:val="16"/>
          <w:szCs w:val="16"/>
        </w:rPr>
        <w:t xml:space="preserve">; MCH, </w:t>
      </w:r>
      <w:r w:rsidR="009D43D3" w:rsidRPr="009D43D3">
        <w:rPr>
          <w:rFonts w:asciiTheme="minorEastAsia" w:hAnsiTheme="minorEastAsia" w:cs="AdvPTimes"/>
          <w:kern w:val="0"/>
          <w:sz w:val="16"/>
          <w:szCs w:val="16"/>
        </w:rPr>
        <w:t>mental health component</w:t>
      </w:r>
      <w:r w:rsidR="009D43D3" w:rsidRPr="009D43D3">
        <w:rPr>
          <w:rFonts w:asciiTheme="minorEastAsia" w:hAnsiTheme="minorEastAsia" w:cs="AdvPTimes" w:hint="eastAsia"/>
          <w:kern w:val="0"/>
          <w:sz w:val="16"/>
          <w:szCs w:val="16"/>
        </w:rPr>
        <w:t>;</w:t>
      </w:r>
      <w:r w:rsidR="009D43D3" w:rsidRPr="009D43D3">
        <w:rPr>
          <w:rFonts w:asciiTheme="minorEastAsia" w:hAnsiTheme="minorEastAsia" w:cs="AdvPTimes"/>
          <w:kern w:val="0"/>
          <w:sz w:val="16"/>
          <w:szCs w:val="16"/>
        </w:rPr>
        <w:t xml:space="preserve"> </w:t>
      </w:r>
      <w:r w:rsidR="009D43D3" w:rsidRPr="009D43D3">
        <w:rPr>
          <w:rFonts w:asciiTheme="minorEastAsia" w:hAnsiTheme="minorEastAsia" w:cs="Sabon-Roman" w:hint="eastAsia"/>
          <w:kern w:val="0"/>
          <w:sz w:val="16"/>
          <w:szCs w:val="16"/>
        </w:rPr>
        <w:t xml:space="preserve">NASS, </w:t>
      </w:r>
      <w:r w:rsidR="00A468DA" w:rsidRPr="009D43D3">
        <w:rPr>
          <w:rFonts w:asciiTheme="minorEastAsia" w:hAnsiTheme="minorEastAsia" w:cs="Sabon-Roman"/>
          <w:kern w:val="0"/>
          <w:sz w:val="16"/>
          <w:szCs w:val="16"/>
        </w:rPr>
        <w:t>German version of the North American Spine Society instrument</w:t>
      </w:r>
      <w:r w:rsidR="009D43D3" w:rsidRPr="009D43D3">
        <w:rPr>
          <w:rFonts w:asciiTheme="minorEastAsia" w:hAnsiTheme="minorEastAsia" w:cs="Sabon-Roman" w:hint="eastAsia"/>
          <w:kern w:val="0"/>
          <w:sz w:val="16"/>
          <w:szCs w:val="16"/>
        </w:rPr>
        <w:t xml:space="preserve">; </w:t>
      </w:r>
      <w:r w:rsidR="006E337E" w:rsidRPr="009D43D3">
        <w:rPr>
          <w:rFonts w:asciiTheme="minorEastAsia" w:hAnsiTheme="minorEastAsia" w:cs="AdvTT5843c571"/>
          <w:kern w:val="0"/>
          <w:sz w:val="16"/>
          <w:szCs w:val="16"/>
        </w:rPr>
        <w:t>NS, not significant.</w:t>
      </w:r>
    </w:p>
    <w:sectPr w:rsidR="006E337E" w:rsidRPr="009D43D3" w:rsidSect="00144D9F">
      <w:type w:val="continuous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78B" w:rsidRDefault="00B2178B" w:rsidP="00C92A68">
      <w:r>
        <w:separator/>
      </w:r>
    </w:p>
  </w:endnote>
  <w:endnote w:type="continuationSeparator" w:id="0">
    <w:p w:rsidR="00B2178B" w:rsidRDefault="00B2178B" w:rsidP="00C92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dvP858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bon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-Condensed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Condense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al-GreekwithMath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nivers-Condensed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T5843c57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T32a07b98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T454a7a89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thematicalPi-On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78B" w:rsidRDefault="00B2178B" w:rsidP="00C92A68">
      <w:r>
        <w:separator/>
      </w:r>
    </w:p>
  </w:footnote>
  <w:footnote w:type="continuationSeparator" w:id="0">
    <w:p w:rsidR="00B2178B" w:rsidRDefault="00B2178B" w:rsidP="00C92A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D75DC"/>
    <w:multiLevelType w:val="hybridMultilevel"/>
    <w:tmpl w:val="496C452E"/>
    <w:lvl w:ilvl="0" w:tplc="04090001">
      <w:start w:val="1"/>
      <w:numFmt w:val="bullet"/>
      <w:lvlText w:val=""/>
      <w:lvlJc w:val="left"/>
      <w:pPr>
        <w:ind w:left="93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5" w:hanging="400"/>
      </w:pPr>
      <w:rPr>
        <w:rFonts w:ascii="Wingdings" w:hAnsi="Wingdings" w:hint="default"/>
      </w:rPr>
    </w:lvl>
  </w:abstractNum>
  <w:abstractNum w:abstractNumId="1">
    <w:nsid w:val="216552DA"/>
    <w:multiLevelType w:val="multilevel"/>
    <w:tmpl w:val="6736E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EF4D45"/>
    <w:multiLevelType w:val="hybridMultilevel"/>
    <w:tmpl w:val="329C0C6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6195442493PS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frxx5e2zswf5wyeww515dxzp9d5weda2ev2e&quot;&gt;My EndNote Library&lt;record-ids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4&lt;/item&gt;&lt;item&gt;15&lt;/item&gt;&lt;/record-ids&gt;&lt;/item&gt;&lt;/Libraries&gt;"/>
  </w:docVars>
  <w:rsids>
    <w:rsidRoot w:val="00AB7F23"/>
    <w:rsid w:val="00021A48"/>
    <w:rsid w:val="0006206C"/>
    <w:rsid w:val="00070065"/>
    <w:rsid w:val="0009062A"/>
    <w:rsid w:val="00097C53"/>
    <w:rsid w:val="000B298F"/>
    <w:rsid w:val="00106DEF"/>
    <w:rsid w:val="00144D9F"/>
    <w:rsid w:val="002447E5"/>
    <w:rsid w:val="00276B4F"/>
    <w:rsid w:val="00294E3B"/>
    <w:rsid w:val="002E4033"/>
    <w:rsid w:val="00314438"/>
    <w:rsid w:val="00394B5D"/>
    <w:rsid w:val="00394E73"/>
    <w:rsid w:val="003B6F7A"/>
    <w:rsid w:val="003D252A"/>
    <w:rsid w:val="004265E6"/>
    <w:rsid w:val="004449ED"/>
    <w:rsid w:val="004615B9"/>
    <w:rsid w:val="005071F4"/>
    <w:rsid w:val="005371BE"/>
    <w:rsid w:val="005809F3"/>
    <w:rsid w:val="0060549A"/>
    <w:rsid w:val="0061673F"/>
    <w:rsid w:val="00676EAD"/>
    <w:rsid w:val="006A4A08"/>
    <w:rsid w:val="006E337E"/>
    <w:rsid w:val="0072488C"/>
    <w:rsid w:val="007C2147"/>
    <w:rsid w:val="007E73FB"/>
    <w:rsid w:val="008125FF"/>
    <w:rsid w:val="00857C2E"/>
    <w:rsid w:val="0092030D"/>
    <w:rsid w:val="00976E1F"/>
    <w:rsid w:val="009837CA"/>
    <w:rsid w:val="009A76FA"/>
    <w:rsid w:val="009B40B2"/>
    <w:rsid w:val="009D43D3"/>
    <w:rsid w:val="009F4B0A"/>
    <w:rsid w:val="00A04A65"/>
    <w:rsid w:val="00A468DA"/>
    <w:rsid w:val="00A7267E"/>
    <w:rsid w:val="00A821C1"/>
    <w:rsid w:val="00AB7F23"/>
    <w:rsid w:val="00AF6349"/>
    <w:rsid w:val="00B078AD"/>
    <w:rsid w:val="00B2178B"/>
    <w:rsid w:val="00B6385C"/>
    <w:rsid w:val="00B84C09"/>
    <w:rsid w:val="00C248B8"/>
    <w:rsid w:val="00C5239B"/>
    <w:rsid w:val="00C56C94"/>
    <w:rsid w:val="00C6584F"/>
    <w:rsid w:val="00C92A68"/>
    <w:rsid w:val="00CA00C7"/>
    <w:rsid w:val="00DC2DAD"/>
    <w:rsid w:val="00DD0EFF"/>
    <w:rsid w:val="00E10610"/>
    <w:rsid w:val="00E52634"/>
    <w:rsid w:val="00E81300"/>
    <w:rsid w:val="00F01B73"/>
    <w:rsid w:val="00F35FA5"/>
    <w:rsid w:val="00F73FA6"/>
    <w:rsid w:val="00FB0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63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4B5D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C92A6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C92A68"/>
  </w:style>
  <w:style w:type="paragraph" w:styleId="a5">
    <w:name w:val="footer"/>
    <w:basedOn w:val="a"/>
    <w:link w:val="Char0"/>
    <w:uiPriority w:val="99"/>
    <w:semiHidden/>
    <w:unhideWhenUsed/>
    <w:rsid w:val="00C92A6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C92A68"/>
  </w:style>
  <w:style w:type="paragraph" w:styleId="a6">
    <w:name w:val="List Paragraph"/>
    <w:basedOn w:val="a"/>
    <w:uiPriority w:val="34"/>
    <w:qFormat/>
    <w:rsid w:val="00C56C94"/>
    <w:pPr>
      <w:ind w:leftChars="400" w:left="800"/>
    </w:pPr>
  </w:style>
  <w:style w:type="character" w:styleId="a7">
    <w:name w:val="Emphasis"/>
    <w:basedOn w:val="a0"/>
    <w:uiPriority w:val="20"/>
    <w:qFormat/>
    <w:rsid w:val="009A76FA"/>
    <w:rPr>
      <w:i/>
      <w:iCs/>
    </w:rPr>
  </w:style>
  <w:style w:type="character" w:styleId="a8">
    <w:name w:val="annotation reference"/>
    <w:basedOn w:val="a0"/>
    <w:uiPriority w:val="99"/>
    <w:semiHidden/>
    <w:unhideWhenUsed/>
    <w:rsid w:val="00144D9F"/>
    <w:rPr>
      <w:sz w:val="18"/>
      <w:szCs w:val="18"/>
    </w:rPr>
  </w:style>
  <w:style w:type="paragraph" w:styleId="a9">
    <w:name w:val="annotation text"/>
    <w:basedOn w:val="a"/>
    <w:link w:val="Char1"/>
    <w:uiPriority w:val="99"/>
    <w:semiHidden/>
    <w:unhideWhenUsed/>
    <w:rsid w:val="00144D9F"/>
    <w:pPr>
      <w:jc w:val="left"/>
    </w:pPr>
  </w:style>
  <w:style w:type="character" w:customStyle="1" w:styleId="Char1">
    <w:name w:val="메모 텍스트 Char"/>
    <w:basedOn w:val="a0"/>
    <w:link w:val="a9"/>
    <w:uiPriority w:val="99"/>
    <w:semiHidden/>
    <w:rsid w:val="00144D9F"/>
  </w:style>
  <w:style w:type="paragraph" w:styleId="aa">
    <w:name w:val="annotation subject"/>
    <w:basedOn w:val="a9"/>
    <w:next w:val="a9"/>
    <w:link w:val="Char2"/>
    <w:uiPriority w:val="99"/>
    <w:semiHidden/>
    <w:unhideWhenUsed/>
    <w:rsid w:val="00144D9F"/>
    <w:rPr>
      <w:b/>
      <w:bCs/>
    </w:rPr>
  </w:style>
  <w:style w:type="character" w:customStyle="1" w:styleId="Char2">
    <w:name w:val="메모 주제 Char"/>
    <w:basedOn w:val="Char1"/>
    <w:link w:val="aa"/>
    <w:uiPriority w:val="99"/>
    <w:semiHidden/>
    <w:rsid w:val="00144D9F"/>
    <w:rPr>
      <w:b/>
      <w:bCs/>
    </w:rPr>
  </w:style>
  <w:style w:type="paragraph" w:styleId="ab">
    <w:name w:val="Balloon Text"/>
    <w:basedOn w:val="a"/>
    <w:link w:val="Char3"/>
    <w:uiPriority w:val="99"/>
    <w:semiHidden/>
    <w:unhideWhenUsed/>
    <w:rsid w:val="00144D9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144D9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AF634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Light Shading"/>
    <w:basedOn w:val="a1"/>
    <w:uiPriority w:val="60"/>
    <w:rsid w:val="00F73FA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4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0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8680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3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48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11" w:color="E2E9F1"/>
                            <w:bottom w:val="none" w:sz="0" w:space="0" w:color="auto"/>
                            <w:right w:val="single" w:sz="6" w:space="11" w:color="E2E9F1"/>
                          </w:divBdr>
                          <w:divsChild>
                            <w:div w:id="172544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111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50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37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4136</Words>
  <Characters>23578</Characters>
  <Application>Microsoft Office Word</Application>
  <DocSecurity>0</DocSecurity>
  <Lines>196</Lines>
  <Paragraphs>55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Dahyun</dc:creator>
  <cp:lastModifiedBy>Dahyun</cp:lastModifiedBy>
  <cp:revision>3</cp:revision>
  <dcterms:created xsi:type="dcterms:W3CDTF">2011-01-01T05:45:00Z</dcterms:created>
  <dcterms:modified xsi:type="dcterms:W3CDTF">2011-01-01T05:47:00Z</dcterms:modified>
</cp:coreProperties>
</file>